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545" w:rsidRDefault="00A14545">
      <w:pPr>
        <w:snapToGrid w:val="0"/>
        <w:spacing w:line="360" w:lineRule="auto"/>
        <w:rPr>
          <w:rFonts w:ascii="Times New Roman" w:eastAsia="宋体" w:hAnsi="Times New Roman" w:cs="Times New Roman"/>
          <w:sz w:val="44"/>
          <w:szCs w:val="44"/>
        </w:rPr>
      </w:pPr>
    </w:p>
    <w:p w:rsidR="00A14545" w:rsidRDefault="00A14545">
      <w:pPr>
        <w:snapToGrid w:val="0"/>
        <w:spacing w:line="360" w:lineRule="auto"/>
        <w:rPr>
          <w:rFonts w:ascii="Times New Roman" w:eastAsia="宋体" w:hAnsi="Times New Roman" w:cs="Times New Roman"/>
          <w:sz w:val="44"/>
          <w:szCs w:val="44"/>
        </w:rPr>
      </w:pPr>
    </w:p>
    <w:p w:rsidR="00A14545" w:rsidRDefault="00D52F6A">
      <w:pPr>
        <w:snapToGrid w:val="0"/>
        <w:spacing w:line="360" w:lineRule="auto"/>
        <w:jc w:val="center"/>
        <w:rPr>
          <w:rFonts w:ascii="Times New Roman" w:eastAsia="宋体" w:hAnsi="Times New Roman" w:cs="Times New Roman"/>
          <w:b/>
          <w:sz w:val="44"/>
          <w:szCs w:val="44"/>
        </w:rPr>
      </w:pPr>
      <w:r>
        <w:rPr>
          <w:rFonts w:ascii="Times New Roman" w:eastAsia="宋体" w:hAnsi="Times New Roman" w:cs="Times New Roman"/>
          <w:b/>
          <w:sz w:val="44"/>
          <w:szCs w:val="44"/>
        </w:rPr>
        <w:t>舟山市大众胶带有限公司扩建项目</w:t>
      </w:r>
    </w:p>
    <w:p w:rsidR="00A14545" w:rsidRDefault="00D52F6A">
      <w:pPr>
        <w:snapToGrid w:val="0"/>
        <w:spacing w:line="360" w:lineRule="auto"/>
        <w:jc w:val="center"/>
        <w:rPr>
          <w:rFonts w:ascii="Times New Roman" w:eastAsia="宋体" w:hAnsi="Times New Roman" w:cs="Times New Roman"/>
          <w:b/>
          <w:sz w:val="44"/>
          <w:szCs w:val="44"/>
        </w:rPr>
      </w:pPr>
      <w:r>
        <w:rPr>
          <w:rFonts w:ascii="Times New Roman" w:eastAsia="宋体" w:hAnsi="Times New Roman" w:cs="Times New Roman"/>
          <w:b/>
          <w:sz w:val="44"/>
          <w:szCs w:val="44"/>
        </w:rPr>
        <w:t>竣工环境保护验收监测报告</w:t>
      </w:r>
      <w:r>
        <w:rPr>
          <w:rFonts w:ascii="Times New Roman" w:eastAsia="宋体" w:hAnsi="Times New Roman" w:cs="Times New Roman" w:hint="eastAsia"/>
          <w:b/>
          <w:sz w:val="44"/>
          <w:szCs w:val="44"/>
        </w:rPr>
        <w:t>（固</w:t>
      </w:r>
      <w:r>
        <w:rPr>
          <w:rFonts w:ascii="Times New Roman" w:eastAsia="宋体" w:hAnsi="Times New Roman" w:cs="Times New Roman"/>
          <w:b/>
          <w:sz w:val="44"/>
          <w:szCs w:val="44"/>
        </w:rPr>
        <w:t>废</w:t>
      </w:r>
      <w:r>
        <w:rPr>
          <w:rFonts w:ascii="Times New Roman" w:eastAsia="宋体" w:hAnsi="Times New Roman" w:cs="Times New Roman" w:hint="eastAsia"/>
          <w:b/>
          <w:sz w:val="44"/>
          <w:szCs w:val="44"/>
        </w:rPr>
        <w:t>）</w:t>
      </w:r>
    </w:p>
    <w:p w:rsidR="00A14545" w:rsidRDefault="00A14545">
      <w:pPr>
        <w:snapToGrid w:val="0"/>
        <w:spacing w:line="360" w:lineRule="auto"/>
        <w:jc w:val="center"/>
        <w:rPr>
          <w:rFonts w:ascii="Times New Roman" w:eastAsia="宋体" w:hAnsi="Times New Roman" w:cs="Times New Roman"/>
          <w:b/>
          <w:sz w:val="44"/>
          <w:szCs w:val="44"/>
        </w:rPr>
      </w:pPr>
    </w:p>
    <w:p w:rsidR="00A14545" w:rsidRDefault="00A14545">
      <w:pPr>
        <w:snapToGrid w:val="0"/>
        <w:spacing w:line="360" w:lineRule="auto"/>
        <w:jc w:val="center"/>
        <w:rPr>
          <w:rFonts w:ascii="Times New Roman" w:eastAsia="宋体" w:hAnsi="Times New Roman" w:cs="Times New Roman"/>
          <w:b/>
          <w:sz w:val="44"/>
          <w:szCs w:val="44"/>
        </w:rPr>
      </w:pPr>
    </w:p>
    <w:p w:rsidR="00A14545" w:rsidRDefault="00D52F6A">
      <w:pPr>
        <w:spacing w:beforeLines="50" w:before="120" w:line="360" w:lineRule="auto"/>
        <w:jc w:val="center"/>
        <w:rPr>
          <w:rFonts w:ascii="Times New Roman" w:hAnsi="Times New Roman" w:cs="Times New Roman"/>
          <w:sz w:val="30"/>
          <w:szCs w:val="30"/>
        </w:rPr>
      </w:pPr>
      <w:r>
        <w:rPr>
          <w:rFonts w:ascii="Times New Roman" w:hAnsi="Times New Roman" w:cs="Times New Roman"/>
          <w:sz w:val="30"/>
          <w:szCs w:val="30"/>
        </w:rPr>
        <w:t>科鉴检〔</w:t>
      </w:r>
      <w:r>
        <w:rPr>
          <w:rFonts w:ascii="Times New Roman" w:hAnsi="Times New Roman" w:cs="Times New Roman"/>
          <w:sz w:val="30"/>
          <w:szCs w:val="30"/>
        </w:rPr>
        <w:t>2020</w:t>
      </w:r>
      <w:r>
        <w:rPr>
          <w:rFonts w:ascii="Times New Roman" w:hAnsi="Times New Roman" w:cs="Times New Roman"/>
          <w:sz w:val="30"/>
          <w:szCs w:val="30"/>
        </w:rPr>
        <w:t>〕竣验第</w:t>
      </w:r>
      <w:r>
        <w:rPr>
          <w:rFonts w:ascii="Times New Roman" w:hAnsi="Times New Roman" w:cs="Times New Roman"/>
          <w:sz w:val="30"/>
          <w:szCs w:val="30"/>
        </w:rPr>
        <w:t>003</w:t>
      </w:r>
      <w:r>
        <w:rPr>
          <w:rFonts w:ascii="Times New Roman" w:hAnsi="Times New Roman" w:cs="Times New Roman"/>
          <w:sz w:val="30"/>
          <w:szCs w:val="30"/>
        </w:rPr>
        <w:t>号</w:t>
      </w:r>
    </w:p>
    <w:p w:rsidR="00A14545" w:rsidRDefault="00A14545">
      <w:pPr>
        <w:snapToGrid w:val="0"/>
        <w:spacing w:line="360" w:lineRule="auto"/>
        <w:jc w:val="center"/>
        <w:rPr>
          <w:rFonts w:ascii="Times New Roman" w:eastAsia="宋体" w:hAnsi="Times New Roman" w:cs="Times New Roman"/>
          <w:b/>
          <w:sz w:val="32"/>
          <w:szCs w:val="32"/>
        </w:rPr>
      </w:pPr>
    </w:p>
    <w:p w:rsidR="00A14545" w:rsidRDefault="00A14545">
      <w:pPr>
        <w:snapToGrid w:val="0"/>
        <w:spacing w:line="360" w:lineRule="auto"/>
        <w:jc w:val="center"/>
        <w:rPr>
          <w:rFonts w:ascii="Times New Roman" w:eastAsia="宋体" w:hAnsi="Times New Roman" w:cs="Times New Roman"/>
          <w:b/>
          <w:sz w:val="32"/>
          <w:szCs w:val="32"/>
        </w:rPr>
      </w:pPr>
    </w:p>
    <w:p w:rsidR="00A14545" w:rsidRDefault="00D52F6A">
      <w:pPr>
        <w:snapToGrid w:val="0"/>
        <w:spacing w:line="360" w:lineRule="auto"/>
        <w:ind w:firstLineChars="400" w:firstLine="1446"/>
        <w:rPr>
          <w:rFonts w:ascii="Times New Roman" w:eastAsia="宋体" w:hAnsi="Times New Roman" w:cs="Times New Roman"/>
          <w:b/>
          <w:sz w:val="36"/>
          <w:szCs w:val="36"/>
        </w:rPr>
      </w:pPr>
      <w:r>
        <w:rPr>
          <w:rFonts w:ascii="Times New Roman" w:eastAsia="宋体" w:hAnsi="Times New Roman" w:cs="Times New Roman"/>
          <w:b/>
          <w:sz w:val="36"/>
          <w:szCs w:val="36"/>
        </w:rPr>
        <w:t>建设单位：</w:t>
      </w:r>
      <w:r>
        <w:rPr>
          <w:rFonts w:ascii="Times New Roman" w:eastAsia="宋体" w:hAnsi="Times New Roman" w:cs="Times New Roman"/>
          <w:b/>
          <w:sz w:val="36"/>
          <w:szCs w:val="36"/>
          <w:u w:val="single"/>
        </w:rPr>
        <w:t xml:space="preserve"> </w:t>
      </w:r>
      <w:r>
        <w:rPr>
          <w:rFonts w:ascii="Times New Roman" w:eastAsia="宋体" w:hAnsi="Times New Roman" w:cs="Times New Roman"/>
          <w:b/>
          <w:sz w:val="36"/>
          <w:szCs w:val="36"/>
          <w:u w:val="single"/>
        </w:rPr>
        <w:t>舟山市大众胶带有限公司</w:t>
      </w:r>
      <w:r>
        <w:rPr>
          <w:rFonts w:ascii="Times New Roman" w:eastAsia="宋体" w:hAnsi="Times New Roman" w:cs="Times New Roman"/>
          <w:b/>
          <w:sz w:val="36"/>
          <w:szCs w:val="36"/>
          <w:u w:val="single"/>
        </w:rPr>
        <w:t xml:space="preserve">  </w:t>
      </w:r>
    </w:p>
    <w:p w:rsidR="00A14545" w:rsidRDefault="00D52F6A">
      <w:pPr>
        <w:snapToGrid w:val="0"/>
        <w:spacing w:line="360" w:lineRule="auto"/>
        <w:ind w:firstLineChars="400" w:firstLine="1446"/>
        <w:rPr>
          <w:rFonts w:ascii="Times New Roman" w:eastAsia="宋体" w:hAnsi="Times New Roman" w:cs="Times New Roman"/>
          <w:b/>
          <w:sz w:val="36"/>
          <w:szCs w:val="36"/>
        </w:rPr>
      </w:pPr>
      <w:r>
        <w:rPr>
          <w:rFonts w:ascii="Times New Roman" w:eastAsia="宋体" w:hAnsi="Times New Roman" w:cs="Times New Roman"/>
          <w:b/>
          <w:sz w:val="36"/>
          <w:szCs w:val="36"/>
        </w:rPr>
        <w:t>编制单位：</w:t>
      </w:r>
      <w:r>
        <w:rPr>
          <w:rFonts w:ascii="Times New Roman" w:eastAsia="宋体" w:hAnsi="Times New Roman" w:cs="Times New Roman"/>
          <w:b/>
          <w:sz w:val="36"/>
          <w:szCs w:val="36"/>
          <w:u w:val="single"/>
        </w:rPr>
        <w:t>浙江科鉴检测校准有限公司</w:t>
      </w:r>
      <w:r>
        <w:rPr>
          <w:rFonts w:ascii="Times New Roman" w:eastAsia="宋体" w:hAnsi="Times New Roman" w:cs="Times New Roman"/>
          <w:b/>
          <w:sz w:val="36"/>
          <w:szCs w:val="36"/>
          <w:u w:val="single"/>
        </w:rPr>
        <w:t xml:space="preserve"> </w:t>
      </w:r>
    </w:p>
    <w:p w:rsidR="00A14545" w:rsidRDefault="00A14545">
      <w:pPr>
        <w:snapToGrid w:val="0"/>
        <w:spacing w:line="360" w:lineRule="auto"/>
        <w:jc w:val="center"/>
        <w:rPr>
          <w:rFonts w:ascii="Times New Roman" w:eastAsia="宋体" w:hAnsi="Times New Roman" w:cs="Times New Roman"/>
          <w:b/>
          <w:sz w:val="32"/>
          <w:szCs w:val="32"/>
        </w:rPr>
      </w:pPr>
    </w:p>
    <w:p w:rsidR="00A14545" w:rsidRDefault="00A14545">
      <w:pPr>
        <w:snapToGrid w:val="0"/>
        <w:spacing w:line="360" w:lineRule="auto"/>
        <w:jc w:val="center"/>
        <w:rPr>
          <w:rFonts w:ascii="Times New Roman" w:eastAsia="宋体" w:hAnsi="Times New Roman" w:cs="Times New Roman"/>
          <w:b/>
          <w:sz w:val="32"/>
          <w:szCs w:val="32"/>
        </w:rPr>
      </w:pPr>
    </w:p>
    <w:p w:rsidR="00A14545" w:rsidRDefault="00A14545">
      <w:pPr>
        <w:snapToGrid w:val="0"/>
        <w:spacing w:line="360" w:lineRule="auto"/>
        <w:jc w:val="center"/>
        <w:rPr>
          <w:rFonts w:ascii="Times New Roman" w:eastAsia="宋体" w:hAnsi="Times New Roman" w:cs="Times New Roman"/>
          <w:b/>
          <w:sz w:val="32"/>
          <w:szCs w:val="32"/>
        </w:rPr>
      </w:pPr>
    </w:p>
    <w:p w:rsidR="00A14545" w:rsidRDefault="00D52F6A">
      <w:pPr>
        <w:pStyle w:val="a5"/>
        <w:spacing w:afterLines="50" w:after="120"/>
        <w:ind w:rightChars="-141" w:right="-296"/>
        <w:rPr>
          <w:rFonts w:ascii="Times New Roman" w:eastAsia="黑体"/>
          <w:spacing w:val="40"/>
          <w:sz w:val="36"/>
          <w:szCs w:val="36"/>
        </w:rPr>
      </w:pPr>
      <w:r>
        <w:rPr>
          <w:rFonts w:ascii="Times New Roman" w:eastAsia="黑体"/>
          <w:noProof/>
          <w:spacing w:val="40"/>
          <w:sz w:val="36"/>
          <w:szCs w:val="36"/>
        </w:rPr>
        <mc:AlternateContent>
          <mc:Choice Requires="wps">
            <w:drawing>
              <wp:anchor distT="0" distB="0" distL="114300" distR="114300" simplePos="0" relativeHeight="251703296" behindDoc="0" locked="0" layoutInCell="1" allowOverlap="1">
                <wp:simplePos x="0" y="0"/>
                <wp:positionH relativeFrom="column">
                  <wp:posOffset>414020</wp:posOffset>
                </wp:positionH>
                <wp:positionV relativeFrom="paragraph">
                  <wp:posOffset>656590</wp:posOffset>
                </wp:positionV>
                <wp:extent cx="5105400" cy="0"/>
                <wp:effectExtent l="0" t="0" r="19050" b="19050"/>
                <wp:wrapTopAndBottom/>
                <wp:docPr id="16"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_x0000_s1026" o:spid="_x0000_s1026" o:spt="20" style="position:absolute;left:0pt;margin-left:32.6pt;margin-top:51.7pt;height:0pt;width:402pt;mso-wrap-distance-bottom:0pt;mso-wrap-distance-top:0pt;z-index:251703296;mso-width-relative:page;mso-height-relative:page;" filled="f" stroked="t" coordsize="21600,21600" o:gfxdata="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MIxEX&#10;1gAAAAoBAAAPAAAAAAAAAAEAIAAAACIAAABkcnMvZG93bnJldi54bWxQSwECFAAUAAAACACHTuJA&#10;Go8FtuoBAAC6AwAADgAAAAAAAAABACAAAAAlAQAAZHJzL2Uyb0RvYy54bWxQSwUGAAAAAAYABgBZ&#10;AQAAgQUAAAAA&#10;">
                <v:fill on="f" focussize="0,0"/>
                <v:stroke color="#000000" joinstyle="round"/>
                <v:imagedata o:title=""/>
                <o:lock v:ext="edit" aspectratio="f"/>
                <w10:wrap type="topAndBottom"/>
              </v:line>
            </w:pict>
          </mc:Fallback>
        </mc:AlternateContent>
      </w:r>
      <w:r>
        <w:rPr>
          <w:rFonts w:ascii="Times New Roman" w:eastAsia="黑体"/>
          <w:noProof/>
          <w:spacing w:val="40"/>
          <w:sz w:val="36"/>
          <w:szCs w:val="36"/>
        </w:rPr>
        <w:drawing>
          <wp:inline distT="0" distB="0" distL="0" distR="0">
            <wp:extent cx="628650" cy="371475"/>
            <wp:effectExtent l="0" t="0" r="0" b="9525"/>
            <wp:docPr id="13" name="图片 13" descr="4337693084427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33769308442770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28650" cy="371475"/>
                    </a:xfrm>
                    <a:prstGeom prst="rect">
                      <a:avLst/>
                    </a:prstGeom>
                    <a:noFill/>
                    <a:ln>
                      <a:noFill/>
                    </a:ln>
                  </pic:spPr>
                </pic:pic>
              </a:graphicData>
            </a:graphic>
          </wp:inline>
        </w:drawing>
      </w:r>
      <w:r>
        <w:rPr>
          <w:rFonts w:ascii="Times New Roman" w:eastAsia="黑体"/>
          <w:spacing w:val="40"/>
          <w:sz w:val="36"/>
          <w:szCs w:val="36"/>
        </w:rPr>
        <w:t xml:space="preserve"> </w:t>
      </w:r>
      <w:r>
        <w:rPr>
          <w:rFonts w:ascii="Times New Roman" w:eastAsia="黑体"/>
          <w:spacing w:val="40"/>
          <w:sz w:val="36"/>
          <w:szCs w:val="36"/>
        </w:rPr>
        <w:t>浙江科鉴检测校准有限公司</w:t>
      </w:r>
    </w:p>
    <w:p w:rsidR="00A14545" w:rsidRDefault="00D52F6A">
      <w:pPr>
        <w:pStyle w:val="a5"/>
        <w:spacing w:beforeLines="100" w:before="240"/>
        <w:rPr>
          <w:rFonts w:ascii="Times New Roman" w:eastAsia="黑体"/>
          <w:spacing w:val="40"/>
          <w:sz w:val="36"/>
          <w:szCs w:val="36"/>
        </w:rPr>
      </w:pPr>
      <w:r>
        <w:rPr>
          <w:rFonts w:ascii="Times New Roman" w:eastAsia="黑体"/>
          <w:spacing w:val="40"/>
          <w:sz w:val="36"/>
          <w:szCs w:val="36"/>
        </w:rPr>
        <w:t>二</w:t>
      </w:r>
      <w:r>
        <w:rPr>
          <w:rFonts w:ascii="黑体" w:eastAsia="黑体" w:hAnsi="黑体" w:hint="eastAsia"/>
          <w:spacing w:val="40"/>
          <w:sz w:val="36"/>
          <w:szCs w:val="36"/>
        </w:rPr>
        <w:t>○</w:t>
      </w:r>
      <w:r>
        <w:rPr>
          <w:rFonts w:ascii="Times New Roman" w:eastAsia="黑体"/>
          <w:spacing w:val="40"/>
          <w:sz w:val="36"/>
          <w:szCs w:val="36"/>
        </w:rPr>
        <w:t>二</w:t>
      </w:r>
      <w:r>
        <w:rPr>
          <w:rFonts w:ascii="黑体" w:eastAsia="黑体" w:hAnsi="黑体" w:hint="eastAsia"/>
          <w:spacing w:val="40"/>
          <w:sz w:val="36"/>
          <w:szCs w:val="36"/>
        </w:rPr>
        <w:t>○</w:t>
      </w:r>
      <w:r>
        <w:rPr>
          <w:rFonts w:ascii="Times New Roman" w:eastAsia="黑体"/>
          <w:spacing w:val="40"/>
          <w:sz w:val="36"/>
          <w:szCs w:val="36"/>
        </w:rPr>
        <w:t>年</w:t>
      </w:r>
      <w:r>
        <w:rPr>
          <w:rFonts w:ascii="Times New Roman" w:eastAsia="黑体" w:hint="eastAsia"/>
          <w:spacing w:val="40"/>
          <w:sz w:val="36"/>
          <w:szCs w:val="36"/>
        </w:rPr>
        <w:t>十一</w:t>
      </w:r>
      <w:r>
        <w:rPr>
          <w:rFonts w:ascii="Times New Roman" w:eastAsia="黑体"/>
          <w:spacing w:val="40"/>
          <w:sz w:val="36"/>
          <w:szCs w:val="36"/>
        </w:rPr>
        <w:t>月</w:t>
      </w:r>
    </w:p>
    <w:p w:rsidR="00A14545" w:rsidRDefault="00D52F6A">
      <w:pPr>
        <w:snapToGrid w:val="0"/>
        <w:spacing w:line="360" w:lineRule="auto"/>
        <w:jc w:val="center"/>
        <w:rPr>
          <w:rFonts w:ascii="Times New Roman" w:eastAsia="宋体" w:hAnsi="Times New Roman" w:cs="Times New Roman"/>
          <w:b/>
          <w:sz w:val="32"/>
          <w:szCs w:val="32"/>
        </w:rPr>
      </w:pPr>
      <w:r>
        <w:rPr>
          <w:rFonts w:ascii="Times New Roman" w:eastAsia="宋体" w:hAnsi="Times New Roman" w:cs="Times New Roman"/>
          <w:b/>
          <w:sz w:val="32"/>
          <w:szCs w:val="32"/>
        </w:rPr>
        <w:br w:type="page"/>
      </w:r>
    </w:p>
    <w:p w:rsidR="00A14545" w:rsidRDefault="00D52F6A">
      <w:pPr>
        <w:snapToGrid w:val="0"/>
        <w:spacing w:line="360" w:lineRule="auto"/>
        <w:jc w:val="center"/>
        <w:rPr>
          <w:rFonts w:ascii="Times New Roman" w:eastAsia="宋体" w:hAnsi="Times New Roman" w:cs="Times New Roman"/>
          <w:b/>
          <w:sz w:val="32"/>
          <w:szCs w:val="32"/>
        </w:rPr>
      </w:pPr>
      <w:r>
        <w:rPr>
          <w:rFonts w:ascii="Times New Roman" w:eastAsia="黑体" w:hAnsi="Times New Roman" w:cs="Times New Roman"/>
          <w:noProof/>
          <w:spacing w:val="40"/>
          <w:sz w:val="36"/>
          <w:szCs w:val="36"/>
        </w:rPr>
        <w:lastRenderedPageBreak/>
        <w:drawing>
          <wp:inline distT="0" distB="0" distL="0" distR="0">
            <wp:extent cx="5734050" cy="8103870"/>
            <wp:effectExtent l="0" t="0" r="0" b="0"/>
            <wp:docPr id="6" name="图片 6" descr="C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38213" cy="8110145"/>
                    </a:xfrm>
                    <a:prstGeom prst="rect">
                      <a:avLst/>
                    </a:prstGeom>
                    <a:noFill/>
                    <a:ln>
                      <a:noFill/>
                    </a:ln>
                  </pic:spPr>
                </pic:pic>
              </a:graphicData>
            </a:graphic>
          </wp:inline>
        </w:drawing>
      </w:r>
      <w:r>
        <w:rPr>
          <w:rFonts w:ascii="Times New Roman" w:eastAsia="宋体" w:hAnsi="Times New Roman" w:cs="Times New Roman"/>
          <w:b/>
          <w:sz w:val="32"/>
          <w:szCs w:val="32"/>
        </w:rPr>
        <w:br w:type="page"/>
      </w:r>
    </w:p>
    <w:p w:rsidR="00A14545" w:rsidRDefault="00D52F6A">
      <w:pPr>
        <w:snapToGrid w:val="0"/>
        <w:spacing w:line="480" w:lineRule="auto"/>
        <w:ind w:firstLineChars="200" w:firstLine="643"/>
        <w:jc w:val="left"/>
        <w:rPr>
          <w:rFonts w:ascii="Times New Roman" w:eastAsia="宋体" w:hAnsi="Times New Roman" w:cs="Times New Roman"/>
          <w:b/>
          <w:sz w:val="32"/>
          <w:szCs w:val="32"/>
        </w:rPr>
      </w:pPr>
      <w:r>
        <w:rPr>
          <w:rFonts w:ascii="Times New Roman" w:eastAsia="宋体" w:hAnsi="Times New Roman" w:cs="Times New Roman"/>
          <w:b/>
          <w:sz w:val="32"/>
          <w:szCs w:val="32"/>
        </w:rPr>
        <w:lastRenderedPageBreak/>
        <w:t>建设单位法人代表：</w:t>
      </w:r>
      <w:r>
        <w:rPr>
          <w:rFonts w:ascii="Times New Roman" w:eastAsia="宋体" w:hAnsi="Times New Roman" w:cs="Times New Roman" w:hint="eastAsia"/>
          <w:b/>
          <w:sz w:val="32"/>
          <w:szCs w:val="32"/>
        </w:rPr>
        <w:t>陈</w:t>
      </w:r>
      <w:r>
        <w:rPr>
          <w:rFonts w:ascii="Times New Roman" w:eastAsia="宋体" w:hAnsi="Times New Roman" w:cs="Times New Roman"/>
          <w:b/>
          <w:sz w:val="32"/>
          <w:szCs w:val="32"/>
        </w:rPr>
        <w:t>杭飞</w:t>
      </w:r>
    </w:p>
    <w:p w:rsidR="00A14545" w:rsidRDefault="00D52F6A">
      <w:pPr>
        <w:snapToGrid w:val="0"/>
        <w:spacing w:line="480" w:lineRule="auto"/>
        <w:ind w:firstLineChars="200" w:firstLine="643"/>
        <w:jc w:val="left"/>
        <w:rPr>
          <w:rFonts w:ascii="Times New Roman" w:eastAsia="宋体" w:hAnsi="Times New Roman" w:cs="Times New Roman"/>
          <w:b/>
          <w:sz w:val="32"/>
          <w:szCs w:val="32"/>
        </w:rPr>
      </w:pPr>
      <w:r>
        <w:rPr>
          <w:rFonts w:ascii="Times New Roman" w:eastAsia="宋体" w:hAnsi="Times New Roman" w:cs="Times New Roman"/>
          <w:b/>
          <w:sz w:val="32"/>
          <w:szCs w:val="32"/>
        </w:rPr>
        <w:t>编制单位法人代表：周益龙</w:t>
      </w:r>
    </w:p>
    <w:p w:rsidR="00A14545" w:rsidRDefault="00D52F6A">
      <w:pPr>
        <w:snapToGrid w:val="0"/>
        <w:spacing w:line="480" w:lineRule="auto"/>
        <w:ind w:firstLineChars="200" w:firstLine="643"/>
        <w:jc w:val="left"/>
        <w:rPr>
          <w:rFonts w:ascii="Times New Roman" w:eastAsia="宋体" w:hAnsi="Times New Roman" w:cs="Times New Roman"/>
          <w:b/>
          <w:sz w:val="32"/>
          <w:szCs w:val="32"/>
        </w:rPr>
      </w:pPr>
      <w:r>
        <w:rPr>
          <w:rFonts w:ascii="Times New Roman" w:eastAsia="宋体" w:hAnsi="Times New Roman" w:cs="Times New Roman"/>
          <w:b/>
          <w:sz w:val="32"/>
          <w:szCs w:val="32"/>
        </w:rPr>
        <w:t>项目负责：孙德华</w:t>
      </w:r>
    </w:p>
    <w:p w:rsidR="00A14545" w:rsidRDefault="00D52F6A">
      <w:pPr>
        <w:snapToGrid w:val="0"/>
        <w:spacing w:line="480" w:lineRule="auto"/>
        <w:ind w:firstLineChars="200" w:firstLine="643"/>
        <w:jc w:val="left"/>
        <w:rPr>
          <w:rFonts w:ascii="Times New Roman" w:eastAsia="宋体" w:hAnsi="Times New Roman" w:cs="Times New Roman"/>
          <w:b/>
          <w:sz w:val="32"/>
          <w:szCs w:val="32"/>
        </w:rPr>
      </w:pPr>
      <w:r>
        <w:rPr>
          <w:rFonts w:ascii="Times New Roman" w:eastAsia="宋体" w:hAnsi="Times New Roman" w:cs="Times New Roman"/>
          <w:b/>
          <w:sz w:val="32"/>
          <w:szCs w:val="32"/>
        </w:rPr>
        <w:t>现场负责：</w:t>
      </w:r>
      <w:r>
        <w:rPr>
          <w:rFonts w:ascii="Times New Roman" w:eastAsia="宋体" w:hAnsi="Times New Roman" w:cs="Times New Roman" w:hint="eastAsia"/>
          <w:b/>
          <w:sz w:val="32"/>
          <w:szCs w:val="32"/>
        </w:rPr>
        <w:t>郑</w:t>
      </w:r>
      <w:r>
        <w:rPr>
          <w:rFonts w:ascii="Times New Roman" w:eastAsia="宋体" w:hAnsi="Times New Roman" w:cs="Times New Roman"/>
          <w:b/>
          <w:sz w:val="32"/>
          <w:szCs w:val="32"/>
        </w:rPr>
        <w:t>海龙</w:t>
      </w:r>
    </w:p>
    <w:p w:rsidR="00A14545" w:rsidRDefault="00D52F6A">
      <w:pPr>
        <w:snapToGrid w:val="0"/>
        <w:spacing w:line="480" w:lineRule="auto"/>
        <w:ind w:firstLineChars="200" w:firstLine="643"/>
        <w:jc w:val="left"/>
        <w:rPr>
          <w:rFonts w:ascii="Times New Roman" w:eastAsia="宋体" w:hAnsi="Times New Roman" w:cs="Times New Roman"/>
          <w:b/>
          <w:sz w:val="32"/>
          <w:szCs w:val="32"/>
        </w:rPr>
      </w:pPr>
      <w:r>
        <w:rPr>
          <w:rFonts w:ascii="Times New Roman" w:eastAsia="宋体" w:hAnsi="Times New Roman" w:cs="Times New Roman"/>
          <w:b/>
          <w:sz w:val="32"/>
          <w:szCs w:val="32"/>
        </w:rPr>
        <w:t>报告编写：周涛</w:t>
      </w:r>
    </w:p>
    <w:p w:rsidR="00A14545" w:rsidRDefault="00D52F6A">
      <w:pPr>
        <w:snapToGrid w:val="0"/>
        <w:spacing w:line="480" w:lineRule="auto"/>
        <w:ind w:firstLineChars="200" w:firstLine="643"/>
        <w:jc w:val="left"/>
        <w:rPr>
          <w:rFonts w:ascii="Times New Roman" w:eastAsia="宋体" w:hAnsi="Times New Roman" w:cs="Times New Roman"/>
          <w:b/>
          <w:sz w:val="32"/>
          <w:szCs w:val="32"/>
        </w:rPr>
      </w:pPr>
      <w:r>
        <w:rPr>
          <w:rFonts w:ascii="Times New Roman" w:eastAsia="宋体" w:hAnsi="Times New Roman" w:cs="Times New Roman"/>
          <w:b/>
          <w:sz w:val="32"/>
          <w:szCs w:val="32"/>
        </w:rPr>
        <w:t>校　　核：</w:t>
      </w:r>
      <w:r>
        <w:rPr>
          <w:rFonts w:ascii="Times New Roman" w:eastAsia="宋体" w:hAnsi="Times New Roman" w:cs="Times New Roman" w:hint="eastAsia"/>
          <w:b/>
          <w:sz w:val="32"/>
          <w:szCs w:val="32"/>
        </w:rPr>
        <w:t>应美霞</w:t>
      </w:r>
    </w:p>
    <w:p w:rsidR="00A14545" w:rsidRDefault="00D52F6A">
      <w:pPr>
        <w:snapToGrid w:val="0"/>
        <w:spacing w:line="480" w:lineRule="auto"/>
        <w:ind w:firstLineChars="200" w:firstLine="643"/>
        <w:jc w:val="left"/>
        <w:rPr>
          <w:rFonts w:ascii="Times New Roman" w:eastAsia="宋体" w:hAnsi="Times New Roman" w:cs="Times New Roman"/>
          <w:b/>
          <w:sz w:val="32"/>
          <w:szCs w:val="32"/>
        </w:rPr>
      </w:pPr>
      <w:r>
        <w:rPr>
          <w:rFonts w:ascii="Times New Roman" w:eastAsia="宋体" w:hAnsi="Times New Roman" w:cs="Times New Roman"/>
          <w:b/>
          <w:sz w:val="32"/>
          <w:szCs w:val="32"/>
        </w:rPr>
        <w:t>审　　核：孙德华</w:t>
      </w:r>
    </w:p>
    <w:p w:rsidR="00A14545" w:rsidRDefault="00D52F6A">
      <w:pPr>
        <w:snapToGrid w:val="0"/>
        <w:spacing w:line="480" w:lineRule="auto"/>
        <w:ind w:firstLineChars="200" w:firstLine="643"/>
        <w:jc w:val="left"/>
        <w:rPr>
          <w:rFonts w:ascii="Times New Roman" w:eastAsia="宋体" w:hAnsi="Times New Roman" w:cs="Times New Roman"/>
          <w:b/>
          <w:sz w:val="32"/>
          <w:szCs w:val="32"/>
        </w:rPr>
      </w:pPr>
      <w:r>
        <w:rPr>
          <w:rFonts w:ascii="Times New Roman" w:eastAsia="宋体" w:hAnsi="Times New Roman" w:cs="Times New Roman"/>
          <w:b/>
          <w:sz w:val="32"/>
          <w:szCs w:val="32"/>
        </w:rPr>
        <w:t>审　　定：朱卫刚</w:t>
      </w:r>
    </w:p>
    <w:p w:rsidR="00A14545" w:rsidRDefault="00D52F6A">
      <w:pPr>
        <w:snapToGrid w:val="0"/>
        <w:spacing w:line="480" w:lineRule="auto"/>
        <w:ind w:firstLineChars="200" w:firstLine="643"/>
        <w:jc w:val="left"/>
        <w:rPr>
          <w:rFonts w:ascii="Times New Roman" w:eastAsia="宋体" w:hAnsi="Times New Roman" w:cs="Times New Roman"/>
          <w:b/>
          <w:sz w:val="32"/>
          <w:szCs w:val="32"/>
        </w:rPr>
      </w:pPr>
      <w:r>
        <w:rPr>
          <w:rFonts w:ascii="Times New Roman" w:eastAsia="宋体" w:hAnsi="Times New Roman" w:cs="Times New Roman"/>
          <w:b/>
          <w:sz w:val="32"/>
          <w:szCs w:val="32"/>
        </w:rPr>
        <w:t>参加人员：</w:t>
      </w:r>
      <w:r>
        <w:rPr>
          <w:rFonts w:ascii="Times New Roman" w:eastAsia="宋体" w:hAnsi="Times New Roman" w:cs="Times New Roman" w:hint="eastAsia"/>
          <w:b/>
          <w:sz w:val="32"/>
          <w:szCs w:val="32"/>
        </w:rPr>
        <w:t>廖</w:t>
      </w:r>
      <w:r>
        <w:rPr>
          <w:rFonts w:ascii="Times New Roman" w:eastAsia="宋体" w:hAnsi="Times New Roman" w:cs="Times New Roman"/>
          <w:b/>
          <w:sz w:val="32"/>
          <w:szCs w:val="32"/>
        </w:rPr>
        <w:t>文斌、张传刚</w:t>
      </w:r>
    </w:p>
    <w:p w:rsidR="00A14545" w:rsidRDefault="00A14545">
      <w:pPr>
        <w:snapToGrid w:val="0"/>
        <w:spacing w:line="480" w:lineRule="auto"/>
        <w:ind w:firstLineChars="200" w:firstLine="643"/>
        <w:jc w:val="left"/>
        <w:rPr>
          <w:rFonts w:ascii="Times New Roman" w:eastAsia="宋体" w:hAnsi="Times New Roman" w:cs="Times New Roman"/>
          <w:b/>
          <w:sz w:val="32"/>
          <w:szCs w:val="32"/>
        </w:rPr>
      </w:pPr>
    </w:p>
    <w:p w:rsidR="00A14545" w:rsidRDefault="00A14545">
      <w:pPr>
        <w:snapToGrid w:val="0"/>
        <w:spacing w:line="480" w:lineRule="auto"/>
        <w:ind w:firstLineChars="200" w:firstLine="643"/>
        <w:jc w:val="left"/>
        <w:rPr>
          <w:rFonts w:ascii="Times New Roman" w:eastAsia="宋体" w:hAnsi="Times New Roman" w:cs="Times New Roman"/>
          <w:b/>
          <w:sz w:val="32"/>
          <w:szCs w:val="32"/>
        </w:rPr>
      </w:pPr>
    </w:p>
    <w:tbl>
      <w:tblPr>
        <w:tblW w:w="5000" w:type="pct"/>
        <w:tblLook w:val="04A0" w:firstRow="1" w:lastRow="0" w:firstColumn="1" w:lastColumn="0" w:noHBand="0" w:noVBand="1"/>
      </w:tblPr>
      <w:tblGrid>
        <w:gridCol w:w="4900"/>
        <w:gridCol w:w="4454"/>
      </w:tblGrid>
      <w:tr w:rsidR="00A14545">
        <w:trPr>
          <w:trHeight w:val="567"/>
        </w:trPr>
        <w:tc>
          <w:tcPr>
            <w:tcW w:w="2619" w:type="pct"/>
          </w:tcPr>
          <w:p w:rsidR="00A14545" w:rsidRDefault="00D52F6A">
            <w:pPr>
              <w:snapToGrid w:val="0"/>
              <w:spacing w:line="480" w:lineRule="auto"/>
              <w:rPr>
                <w:rFonts w:ascii="Times New Roman" w:eastAsia="宋体" w:hAnsi="Times New Roman" w:cs="Times New Roman"/>
                <w:b/>
                <w:sz w:val="24"/>
                <w:szCs w:val="24"/>
              </w:rPr>
            </w:pPr>
            <w:r>
              <w:rPr>
                <w:rFonts w:ascii="Times New Roman" w:eastAsia="宋体" w:hAnsi="Times New Roman" w:cs="Times New Roman"/>
                <w:b/>
                <w:sz w:val="24"/>
                <w:szCs w:val="24"/>
              </w:rPr>
              <w:t>建设单位：舟山市大众胶带有限公司</w:t>
            </w:r>
          </w:p>
          <w:p w:rsidR="00A14545" w:rsidRDefault="00D52F6A">
            <w:pPr>
              <w:snapToGrid w:val="0"/>
              <w:spacing w:line="480" w:lineRule="auto"/>
              <w:rPr>
                <w:rFonts w:ascii="Times New Roman" w:eastAsia="宋体" w:hAnsi="Times New Roman" w:cs="Times New Roman"/>
                <w:b/>
                <w:sz w:val="24"/>
                <w:szCs w:val="24"/>
              </w:rPr>
            </w:pPr>
            <w:r>
              <w:rPr>
                <w:rFonts w:ascii="Times New Roman" w:eastAsia="宋体" w:hAnsi="Times New Roman" w:cs="Times New Roman"/>
                <w:b/>
                <w:sz w:val="24"/>
                <w:szCs w:val="24"/>
              </w:rPr>
              <w:t>电话：</w:t>
            </w:r>
            <w:r>
              <w:rPr>
                <w:rFonts w:ascii="Times New Roman" w:eastAsia="宋体" w:hAnsi="Times New Roman" w:cs="Times New Roman" w:hint="eastAsia"/>
                <w:b/>
                <w:sz w:val="24"/>
                <w:szCs w:val="24"/>
              </w:rPr>
              <w:t>0</w:t>
            </w:r>
            <w:r>
              <w:rPr>
                <w:rFonts w:ascii="Times New Roman" w:eastAsia="宋体" w:hAnsi="Times New Roman" w:cs="Times New Roman"/>
                <w:b/>
                <w:sz w:val="24"/>
                <w:szCs w:val="24"/>
              </w:rPr>
              <w:t>571-28005986</w:t>
            </w:r>
          </w:p>
          <w:p w:rsidR="00A14545" w:rsidRDefault="00D52F6A">
            <w:pPr>
              <w:snapToGrid w:val="0"/>
              <w:spacing w:line="480" w:lineRule="auto"/>
              <w:rPr>
                <w:rFonts w:ascii="Times New Roman" w:eastAsia="宋体" w:hAnsi="Times New Roman" w:cs="Times New Roman"/>
                <w:b/>
                <w:sz w:val="24"/>
                <w:szCs w:val="24"/>
              </w:rPr>
            </w:pPr>
            <w:r>
              <w:rPr>
                <w:rFonts w:ascii="Times New Roman" w:eastAsia="宋体" w:hAnsi="Times New Roman" w:cs="Times New Roman"/>
                <w:b/>
                <w:sz w:val="24"/>
                <w:szCs w:val="24"/>
              </w:rPr>
              <w:t>传真：</w:t>
            </w:r>
            <w:r>
              <w:rPr>
                <w:rFonts w:ascii="Times New Roman" w:eastAsia="宋体" w:hAnsi="Times New Roman" w:cs="Times New Roman"/>
                <w:b/>
                <w:sz w:val="24"/>
                <w:szCs w:val="24"/>
              </w:rPr>
              <w:t>0571-28005995</w:t>
            </w:r>
          </w:p>
          <w:p w:rsidR="00A14545" w:rsidRDefault="00D52F6A">
            <w:pPr>
              <w:snapToGrid w:val="0"/>
              <w:spacing w:line="480" w:lineRule="auto"/>
              <w:rPr>
                <w:rFonts w:ascii="Times New Roman" w:eastAsia="宋体" w:hAnsi="Times New Roman" w:cs="Times New Roman"/>
                <w:b/>
                <w:sz w:val="24"/>
                <w:szCs w:val="24"/>
              </w:rPr>
            </w:pPr>
            <w:r>
              <w:rPr>
                <w:rFonts w:ascii="Times New Roman" w:eastAsia="宋体" w:hAnsi="Times New Roman" w:cs="Times New Roman"/>
                <w:b/>
                <w:sz w:val="24"/>
                <w:szCs w:val="24"/>
              </w:rPr>
              <w:t>邮编：</w:t>
            </w:r>
            <w:r>
              <w:rPr>
                <w:rFonts w:ascii="Times New Roman" w:eastAsia="宋体" w:hAnsi="Times New Roman" w:cs="Times New Roman" w:hint="eastAsia"/>
                <w:b/>
                <w:sz w:val="24"/>
                <w:szCs w:val="24"/>
              </w:rPr>
              <w:t>310012</w:t>
            </w:r>
          </w:p>
          <w:p w:rsidR="00A14545" w:rsidRDefault="00D52F6A">
            <w:pPr>
              <w:snapToGrid w:val="0"/>
              <w:ind w:left="723" w:hangingChars="300" w:hanging="723"/>
              <w:jc w:val="left"/>
              <w:rPr>
                <w:rFonts w:ascii="Times New Roman" w:eastAsia="宋体" w:hAnsi="Times New Roman" w:cs="Times New Roman"/>
                <w:b/>
                <w:sz w:val="24"/>
                <w:szCs w:val="24"/>
              </w:rPr>
            </w:pPr>
            <w:r>
              <w:rPr>
                <w:rFonts w:ascii="Times New Roman" w:eastAsia="宋体" w:hAnsi="Times New Roman" w:cs="Times New Roman"/>
                <w:b/>
                <w:sz w:val="24"/>
                <w:szCs w:val="24"/>
              </w:rPr>
              <w:t>地址：浙江省岱山经济开发区</w:t>
            </w:r>
            <w:r>
              <w:rPr>
                <w:rFonts w:ascii="Times New Roman" w:eastAsia="宋体" w:hAnsi="Times New Roman" w:cs="Times New Roman"/>
                <w:b/>
                <w:sz w:val="24"/>
                <w:szCs w:val="24"/>
              </w:rPr>
              <w:t>13-1-0-2117</w:t>
            </w:r>
            <w:r>
              <w:rPr>
                <w:rFonts w:ascii="Times New Roman" w:eastAsia="宋体" w:hAnsi="Times New Roman" w:cs="Times New Roman"/>
                <w:b/>
                <w:sz w:val="24"/>
                <w:szCs w:val="24"/>
              </w:rPr>
              <w:t>地块</w:t>
            </w:r>
          </w:p>
        </w:tc>
        <w:tc>
          <w:tcPr>
            <w:tcW w:w="2381" w:type="pct"/>
          </w:tcPr>
          <w:p w:rsidR="00A14545" w:rsidRDefault="00D52F6A">
            <w:pPr>
              <w:snapToGrid w:val="0"/>
              <w:spacing w:line="480" w:lineRule="auto"/>
              <w:rPr>
                <w:rFonts w:ascii="Times New Roman" w:eastAsia="宋体" w:hAnsi="Times New Roman" w:cs="Times New Roman"/>
                <w:b/>
                <w:sz w:val="24"/>
                <w:szCs w:val="24"/>
              </w:rPr>
            </w:pPr>
            <w:r>
              <w:rPr>
                <w:rFonts w:ascii="Times New Roman" w:eastAsia="宋体" w:hAnsi="Times New Roman" w:cs="Times New Roman"/>
                <w:b/>
                <w:sz w:val="24"/>
                <w:szCs w:val="24"/>
              </w:rPr>
              <w:t>编制单位：浙江科鉴检测校准有限公司</w:t>
            </w:r>
          </w:p>
          <w:p w:rsidR="00A14545" w:rsidRDefault="00D52F6A">
            <w:pPr>
              <w:snapToGrid w:val="0"/>
              <w:spacing w:line="480" w:lineRule="auto"/>
              <w:rPr>
                <w:rFonts w:ascii="Times New Roman" w:eastAsia="宋体" w:hAnsi="Times New Roman" w:cs="Times New Roman"/>
                <w:b/>
                <w:sz w:val="24"/>
                <w:szCs w:val="24"/>
              </w:rPr>
            </w:pPr>
            <w:r>
              <w:rPr>
                <w:rFonts w:ascii="Times New Roman" w:eastAsia="宋体" w:hAnsi="Times New Roman" w:cs="Times New Roman"/>
                <w:b/>
                <w:sz w:val="24"/>
                <w:szCs w:val="24"/>
              </w:rPr>
              <w:t>电话：</w:t>
            </w:r>
            <w:r>
              <w:rPr>
                <w:rFonts w:ascii="Times New Roman" w:eastAsia="宋体" w:hAnsi="Times New Roman" w:cs="Times New Roman"/>
                <w:b/>
                <w:sz w:val="24"/>
                <w:szCs w:val="24"/>
              </w:rPr>
              <w:t>0571</w:t>
            </w:r>
            <w:r>
              <w:rPr>
                <w:rFonts w:ascii="Times New Roman" w:eastAsia="宋体" w:hAnsi="Times New Roman" w:cs="Times New Roman"/>
                <w:b/>
                <w:sz w:val="24"/>
                <w:szCs w:val="24"/>
              </w:rPr>
              <w:t>－</w:t>
            </w:r>
            <w:r>
              <w:rPr>
                <w:rFonts w:ascii="Times New Roman" w:eastAsia="宋体" w:hAnsi="Times New Roman" w:cs="Times New Roman"/>
                <w:b/>
                <w:sz w:val="24"/>
                <w:szCs w:val="24"/>
              </w:rPr>
              <w:t>85158371</w:t>
            </w:r>
          </w:p>
          <w:p w:rsidR="00A14545" w:rsidRDefault="00D52F6A">
            <w:pPr>
              <w:snapToGrid w:val="0"/>
              <w:spacing w:line="480" w:lineRule="auto"/>
              <w:rPr>
                <w:rFonts w:ascii="Times New Roman" w:eastAsia="宋体" w:hAnsi="Times New Roman" w:cs="Times New Roman"/>
                <w:b/>
                <w:sz w:val="24"/>
                <w:szCs w:val="24"/>
              </w:rPr>
            </w:pPr>
            <w:r>
              <w:rPr>
                <w:rFonts w:ascii="Times New Roman" w:eastAsia="宋体" w:hAnsi="Times New Roman" w:cs="Times New Roman"/>
                <w:b/>
                <w:sz w:val="24"/>
                <w:szCs w:val="24"/>
              </w:rPr>
              <w:t>传真：</w:t>
            </w:r>
            <w:r>
              <w:rPr>
                <w:rFonts w:ascii="Times New Roman" w:eastAsia="宋体" w:hAnsi="Times New Roman" w:cs="Times New Roman"/>
                <w:b/>
                <w:sz w:val="24"/>
                <w:szCs w:val="24"/>
              </w:rPr>
              <w:t>0571</w:t>
            </w:r>
            <w:r>
              <w:rPr>
                <w:rFonts w:ascii="Times New Roman" w:eastAsia="宋体" w:hAnsi="Times New Roman" w:cs="Times New Roman"/>
                <w:b/>
                <w:sz w:val="24"/>
                <w:szCs w:val="24"/>
              </w:rPr>
              <w:t>－</w:t>
            </w:r>
            <w:r>
              <w:rPr>
                <w:rFonts w:ascii="Times New Roman" w:eastAsia="宋体" w:hAnsi="Times New Roman" w:cs="Times New Roman"/>
                <w:b/>
                <w:sz w:val="24"/>
                <w:szCs w:val="24"/>
              </w:rPr>
              <w:t>85160031</w:t>
            </w:r>
          </w:p>
          <w:p w:rsidR="00A14545" w:rsidRDefault="00D52F6A">
            <w:pPr>
              <w:snapToGrid w:val="0"/>
              <w:spacing w:line="480" w:lineRule="auto"/>
              <w:rPr>
                <w:rFonts w:ascii="Times New Roman" w:eastAsia="宋体" w:hAnsi="Times New Roman" w:cs="Times New Roman"/>
                <w:b/>
                <w:sz w:val="24"/>
                <w:szCs w:val="24"/>
              </w:rPr>
            </w:pPr>
            <w:r>
              <w:rPr>
                <w:rFonts w:ascii="Times New Roman" w:eastAsia="宋体" w:hAnsi="Times New Roman" w:cs="Times New Roman"/>
                <w:b/>
                <w:sz w:val="24"/>
                <w:szCs w:val="24"/>
              </w:rPr>
              <w:t>邮编：</w:t>
            </w:r>
            <w:r>
              <w:rPr>
                <w:rFonts w:ascii="Times New Roman" w:eastAsia="宋体" w:hAnsi="Times New Roman" w:cs="Times New Roman"/>
                <w:b/>
                <w:sz w:val="24"/>
                <w:szCs w:val="24"/>
              </w:rPr>
              <w:t>310030</w:t>
            </w:r>
          </w:p>
          <w:p w:rsidR="00A14545" w:rsidRDefault="00D52F6A">
            <w:pPr>
              <w:snapToGrid w:val="0"/>
              <w:ind w:left="723" w:hangingChars="300" w:hanging="723"/>
              <w:jc w:val="left"/>
              <w:rPr>
                <w:rFonts w:ascii="Times New Roman" w:eastAsia="宋体" w:hAnsi="Times New Roman" w:cs="Times New Roman"/>
                <w:b/>
                <w:sz w:val="24"/>
                <w:szCs w:val="24"/>
              </w:rPr>
            </w:pPr>
            <w:r>
              <w:rPr>
                <w:rFonts w:ascii="Times New Roman" w:eastAsia="宋体" w:hAnsi="Times New Roman" w:cs="Times New Roman"/>
                <w:b/>
                <w:sz w:val="24"/>
                <w:szCs w:val="24"/>
              </w:rPr>
              <w:t>地址：浙江省杭州市西湖区振中路</w:t>
            </w:r>
            <w:r>
              <w:rPr>
                <w:rFonts w:ascii="Times New Roman" w:eastAsia="宋体" w:hAnsi="Times New Roman" w:cs="Times New Roman"/>
                <w:b/>
                <w:sz w:val="24"/>
                <w:szCs w:val="24"/>
              </w:rPr>
              <w:t>208</w:t>
            </w:r>
            <w:r>
              <w:rPr>
                <w:rFonts w:ascii="Times New Roman" w:eastAsia="宋体" w:hAnsi="Times New Roman" w:cs="Times New Roman"/>
                <w:b/>
                <w:sz w:val="24"/>
                <w:szCs w:val="24"/>
              </w:rPr>
              <w:t>号</w:t>
            </w:r>
            <w:r>
              <w:rPr>
                <w:rFonts w:ascii="Times New Roman" w:eastAsia="宋体" w:hAnsi="Times New Roman" w:cs="Times New Roman"/>
                <w:b/>
                <w:sz w:val="24"/>
                <w:szCs w:val="24"/>
              </w:rPr>
              <w:t>1</w:t>
            </w:r>
            <w:r>
              <w:rPr>
                <w:rFonts w:ascii="Times New Roman" w:eastAsia="宋体" w:hAnsi="Times New Roman" w:cs="Times New Roman"/>
                <w:b/>
                <w:sz w:val="24"/>
                <w:szCs w:val="24"/>
              </w:rPr>
              <w:t>幢</w:t>
            </w:r>
            <w:r>
              <w:rPr>
                <w:rFonts w:ascii="Times New Roman" w:eastAsia="宋体" w:hAnsi="Times New Roman" w:cs="Times New Roman"/>
                <w:b/>
                <w:sz w:val="24"/>
                <w:szCs w:val="24"/>
              </w:rPr>
              <w:t>1</w:t>
            </w:r>
            <w:r>
              <w:rPr>
                <w:rFonts w:ascii="Times New Roman" w:eastAsia="宋体" w:hAnsi="Times New Roman" w:cs="Times New Roman"/>
                <w:b/>
                <w:sz w:val="24"/>
                <w:szCs w:val="24"/>
              </w:rPr>
              <w:t>层</w:t>
            </w:r>
          </w:p>
        </w:tc>
      </w:tr>
    </w:tbl>
    <w:p w:rsidR="00A14545" w:rsidRDefault="00A14545">
      <w:pPr>
        <w:pStyle w:val="a5"/>
        <w:spacing w:beforeLines="100" w:before="240"/>
        <w:rPr>
          <w:rFonts w:ascii="Times New Roman" w:eastAsia="黑体"/>
          <w:spacing w:val="40"/>
          <w:sz w:val="36"/>
          <w:szCs w:val="36"/>
        </w:rPr>
      </w:pPr>
    </w:p>
    <w:p w:rsidR="00A14545" w:rsidRDefault="00A14545">
      <w:pPr>
        <w:widowControl/>
        <w:jc w:val="left"/>
        <w:rPr>
          <w:rFonts w:ascii="Times New Roman" w:eastAsia="黑体"/>
          <w:spacing w:val="40"/>
          <w:sz w:val="36"/>
          <w:szCs w:val="36"/>
        </w:rPr>
      </w:pPr>
    </w:p>
    <w:p w:rsidR="00A14545" w:rsidRDefault="00A14545">
      <w:pPr>
        <w:widowControl/>
        <w:jc w:val="left"/>
        <w:rPr>
          <w:rFonts w:ascii="Times New Roman" w:eastAsia="黑体"/>
          <w:spacing w:val="40"/>
          <w:sz w:val="36"/>
          <w:szCs w:val="36"/>
        </w:rPr>
      </w:pPr>
    </w:p>
    <w:p w:rsidR="00A14545" w:rsidRDefault="00A14545">
      <w:pPr>
        <w:widowControl/>
        <w:jc w:val="left"/>
        <w:rPr>
          <w:rFonts w:ascii="Times New Roman" w:eastAsia="黑体" w:hAnsi="Times New Roman" w:cs="Times New Roman"/>
          <w:spacing w:val="40"/>
          <w:sz w:val="36"/>
          <w:szCs w:val="36"/>
        </w:rPr>
      </w:pPr>
    </w:p>
    <w:p w:rsidR="00A14545" w:rsidRDefault="00A14545">
      <w:pPr>
        <w:pStyle w:val="10"/>
        <w:rPr>
          <w:rFonts w:ascii="Times New Roman" w:hAnsi="Times New Roman" w:cs="Times New Roman"/>
        </w:rPr>
        <w:sectPr w:rsidR="00A14545">
          <w:headerReference w:type="default" r:id="rId10"/>
          <w:footerReference w:type="default" r:id="rId11"/>
          <w:pgSz w:w="11906" w:h="16838"/>
          <w:pgMar w:top="1134" w:right="1134" w:bottom="1134" w:left="1418" w:header="851" w:footer="992" w:gutter="0"/>
          <w:pgNumType w:start="1" w:chapStyle="1"/>
          <w:cols w:space="425"/>
          <w:docGrid w:linePitch="312"/>
        </w:sectPr>
      </w:pPr>
    </w:p>
    <w:p w:rsidR="00A14545" w:rsidRDefault="00D52F6A">
      <w:pPr>
        <w:pStyle w:val="10"/>
        <w:rPr>
          <w:rFonts w:ascii="Times New Roman" w:hAnsi="Times New Roman" w:cs="Times New Roman"/>
        </w:rPr>
      </w:pPr>
      <w:r>
        <w:rPr>
          <w:rFonts w:ascii="Times New Roman" w:hAnsi="Times New Roman" w:cs="Times New Roman"/>
        </w:rPr>
        <w:lastRenderedPageBreak/>
        <w:t>目</w:t>
      </w:r>
      <w:r>
        <w:rPr>
          <w:rFonts w:ascii="Times New Roman" w:hAnsi="Times New Roman" w:cs="Times New Roman"/>
        </w:rPr>
        <w:t xml:space="preserve"> </w:t>
      </w:r>
      <w:r>
        <w:rPr>
          <w:rFonts w:ascii="Times New Roman" w:hAnsi="Times New Roman" w:cs="Times New Roman"/>
        </w:rPr>
        <w:t>录</w:t>
      </w:r>
    </w:p>
    <w:p w:rsidR="00A14545" w:rsidRDefault="00D52F6A">
      <w:pPr>
        <w:pStyle w:val="10"/>
        <w:rPr>
          <w:rFonts w:asciiTheme="minorHAnsi" w:eastAsiaTheme="minorEastAsia" w:hAnsiTheme="minorHAnsi"/>
          <w:b w:val="0"/>
          <w:sz w:val="21"/>
          <w:szCs w:val="22"/>
        </w:rPr>
      </w:pPr>
      <w:r>
        <w:rPr>
          <w:rFonts w:ascii="Times New Roman" w:hAnsi="Times New Roman" w:cs="Times New Roman"/>
        </w:rPr>
        <w:fldChar w:fldCharType="begin"/>
      </w:r>
      <w:r>
        <w:rPr>
          <w:rFonts w:ascii="Times New Roman" w:hAnsi="Times New Roman" w:cs="Times New Roman"/>
        </w:rPr>
        <w:instrText xml:space="preserve"> TOC \o "1-2" \h \z \u </w:instrText>
      </w:r>
      <w:r>
        <w:rPr>
          <w:rFonts w:ascii="Times New Roman" w:hAnsi="Times New Roman" w:cs="Times New Roman"/>
        </w:rPr>
        <w:fldChar w:fldCharType="separate"/>
      </w:r>
      <w:hyperlink w:anchor="_Toc46834770" w:history="1">
        <w:r>
          <w:rPr>
            <w:rStyle w:val="af"/>
            <w:rFonts w:hint="eastAsia"/>
          </w:rPr>
          <w:t>一、验收项目概况</w:t>
        </w:r>
        <w:r>
          <w:tab/>
          <w:t>4</w:t>
        </w:r>
      </w:hyperlink>
    </w:p>
    <w:p w:rsidR="00A14545" w:rsidRDefault="00A91327">
      <w:pPr>
        <w:pStyle w:val="20"/>
      </w:pPr>
      <w:hyperlink w:anchor="_Toc46834771" w:history="1">
        <w:r w:rsidR="00D52F6A">
          <w:rPr>
            <w:rStyle w:val="af"/>
            <w:rFonts w:ascii="宋体" w:eastAsia="宋体" w:hAnsi="宋体"/>
          </w:rPr>
          <w:t>1.1</w:t>
        </w:r>
        <w:r w:rsidR="00D52F6A">
          <w:rPr>
            <w:rStyle w:val="af"/>
            <w:rFonts w:ascii="宋体" w:eastAsia="宋体" w:hAnsi="宋体" w:hint="eastAsia"/>
          </w:rPr>
          <w:t>建设项目名称</w:t>
        </w:r>
        <w:r w:rsidR="00D52F6A">
          <w:tab/>
          <w:t>4</w:t>
        </w:r>
      </w:hyperlink>
    </w:p>
    <w:p w:rsidR="00A14545" w:rsidRDefault="00A91327">
      <w:pPr>
        <w:pStyle w:val="20"/>
      </w:pPr>
      <w:hyperlink w:anchor="_Toc46834772" w:history="1">
        <w:r w:rsidR="00D52F6A">
          <w:rPr>
            <w:rStyle w:val="af"/>
            <w:rFonts w:ascii="宋体" w:eastAsia="宋体" w:hAnsi="宋体"/>
          </w:rPr>
          <w:t>1.2</w:t>
        </w:r>
        <w:r w:rsidR="00D52F6A">
          <w:rPr>
            <w:rStyle w:val="af"/>
            <w:rFonts w:ascii="宋体" w:eastAsia="宋体" w:hAnsi="宋体" w:hint="eastAsia"/>
          </w:rPr>
          <w:t>建设单位</w:t>
        </w:r>
        <w:r w:rsidR="00D52F6A">
          <w:tab/>
          <w:t>4</w:t>
        </w:r>
      </w:hyperlink>
    </w:p>
    <w:p w:rsidR="00A14545" w:rsidRDefault="00A91327">
      <w:pPr>
        <w:pStyle w:val="20"/>
      </w:pPr>
      <w:hyperlink w:anchor="_Toc46834773" w:history="1">
        <w:r w:rsidR="00D52F6A">
          <w:rPr>
            <w:rStyle w:val="af"/>
            <w:rFonts w:ascii="宋体" w:eastAsia="宋体" w:hAnsi="宋体"/>
          </w:rPr>
          <w:t>1.3</w:t>
        </w:r>
        <w:r w:rsidR="00D52F6A">
          <w:rPr>
            <w:rStyle w:val="af"/>
            <w:rFonts w:ascii="宋体" w:eastAsia="宋体" w:hAnsi="宋体" w:hint="eastAsia"/>
          </w:rPr>
          <w:t>性质</w:t>
        </w:r>
        <w:r w:rsidR="00D52F6A">
          <w:tab/>
          <w:t>4</w:t>
        </w:r>
      </w:hyperlink>
    </w:p>
    <w:p w:rsidR="00A14545" w:rsidRDefault="00A91327">
      <w:pPr>
        <w:pStyle w:val="20"/>
      </w:pPr>
      <w:hyperlink w:anchor="_Toc46834774" w:history="1">
        <w:r w:rsidR="00D52F6A">
          <w:rPr>
            <w:rStyle w:val="af"/>
            <w:rFonts w:ascii="宋体" w:eastAsia="宋体" w:hAnsi="宋体"/>
          </w:rPr>
          <w:t>1.4</w:t>
        </w:r>
        <w:r w:rsidR="00D52F6A">
          <w:rPr>
            <w:rStyle w:val="af"/>
            <w:rFonts w:ascii="宋体" w:eastAsia="宋体" w:hAnsi="宋体" w:hint="eastAsia"/>
          </w:rPr>
          <w:t>建设地点</w:t>
        </w:r>
        <w:r w:rsidR="00D52F6A">
          <w:tab/>
          <w:t>4</w:t>
        </w:r>
      </w:hyperlink>
    </w:p>
    <w:p w:rsidR="00A14545" w:rsidRDefault="00A91327">
      <w:pPr>
        <w:pStyle w:val="20"/>
      </w:pPr>
      <w:hyperlink w:anchor="_Toc46834775" w:history="1">
        <w:r w:rsidR="00D52F6A">
          <w:rPr>
            <w:rStyle w:val="af"/>
            <w:rFonts w:ascii="宋体" w:eastAsia="宋体" w:hAnsi="宋体"/>
          </w:rPr>
          <w:t>1.5</w:t>
        </w:r>
        <w:r w:rsidR="00D52F6A">
          <w:rPr>
            <w:rStyle w:val="af"/>
            <w:rFonts w:ascii="宋体" w:eastAsia="宋体" w:hAnsi="宋体" w:hint="eastAsia"/>
          </w:rPr>
          <w:t>立项过程</w:t>
        </w:r>
        <w:r w:rsidR="00D52F6A">
          <w:tab/>
          <w:t>4</w:t>
        </w:r>
      </w:hyperlink>
    </w:p>
    <w:p w:rsidR="00A14545" w:rsidRDefault="00A91327">
      <w:pPr>
        <w:pStyle w:val="20"/>
      </w:pPr>
      <w:hyperlink w:anchor="_Toc46834776" w:history="1">
        <w:r w:rsidR="00D52F6A">
          <w:rPr>
            <w:rStyle w:val="af"/>
            <w:rFonts w:ascii="宋体" w:eastAsia="宋体" w:hAnsi="宋体"/>
          </w:rPr>
          <w:t>1.6</w:t>
        </w:r>
        <w:r w:rsidR="00D52F6A">
          <w:rPr>
            <w:rStyle w:val="af"/>
            <w:rFonts w:ascii="宋体" w:eastAsia="宋体" w:hAnsi="宋体" w:hint="eastAsia"/>
          </w:rPr>
          <w:t>环评报告书编制与审批信息</w:t>
        </w:r>
        <w:r w:rsidR="00D52F6A">
          <w:tab/>
          <w:t>5</w:t>
        </w:r>
      </w:hyperlink>
    </w:p>
    <w:p w:rsidR="00A14545" w:rsidRDefault="00A91327">
      <w:pPr>
        <w:pStyle w:val="20"/>
      </w:pPr>
      <w:hyperlink w:anchor="_Toc46834777" w:history="1">
        <w:r w:rsidR="00D52F6A">
          <w:rPr>
            <w:rStyle w:val="af"/>
            <w:rFonts w:ascii="宋体" w:eastAsia="宋体" w:hAnsi="宋体"/>
          </w:rPr>
          <w:t>1.7</w:t>
        </w:r>
        <w:r w:rsidR="00D52F6A">
          <w:rPr>
            <w:rStyle w:val="af"/>
            <w:rFonts w:ascii="宋体" w:eastAsia="宋体" w:hAnsi="宋体" w:hint="eastAsia"/>
          </w:rPr>
          <w:t>项目开工、竣工、调试时间</w:t>
        </w:r>
        <w:r w:rsidR="00D52F6A">
          <w:tab/>
          <w:t>5</w:t>
        </w:r>
      </w:hyperlink>
    </w:p>
    <w:p w:rsidR="00A14545" w:rsidRDefault="00A91327">
      <w:pPr>
        <w:pStyle w:val="20"/>
      </w:pPr>
      <w:hyperlink w:anchor="_Toc46834778" w:history="1">
        <w:r w:rsidR="00D52F6A">
          <w:rPr>
            <w:rStyle w:val="af"/>
            <w:rFonts w:ascii="宋体" w:eastAsia="宋体" w:hAnsi="宋体"/>
          </w:rPr>
          <w:t>1.8</w:t>
        </w:r>
        <w:r w:rsidR="00D52F6A">
          <w:rPr>
            <w:rStyle w:val="af"/>
            <w:rFonts w:ascii="宋体" w:eastAsia="宋体" w:hAnsi="宋体" w:hint="eastAsia"/>
          </w:rPr>
          <w:t>验收范围与内容</w:t>
        </w:r>
        <w:r w:rsidR="00D52F6A">
          <w:tab/>
          <w:t>5</w:t>
        </w:r>
      </w:hyperlink>
    </w:p>
    <w:p w:rsidR="00A14545" w:rsidRDefault="00A91327">
      <w:pPr>
        <w:pStyle w:val="20"/>
      </w:pPr>
      <w:hyperlink w:anchor="_Toc46834779" w:history="1">
        <w:r w:rsidR="00D52F6A">
          <w:rPr>
            <w:rStyle w:val="af"/>
            <w:rFonts w:ascii="宋体" w:eastAsia="宋体" w:hAnsi="宋体"/>
          </w:rPr>
          <w:t>1.9</w:t>
        </w:r>
        <w:r w:rsidR="00D52F6A">
          <w:rPr>
            <w:rStyle w:val="af"/>
            <w:rFonts w:ascii="宋体" w:eastAsia="宋体" w:hAnsi="宋体" w:hint="eastAsia"/>
          </w:rPr>
          <w:t>验收工作情况</w:t>
        </w:r>
        <w:r w:rsidR="00D52F6A">
          <w:tab/>
          <w:t>5</w:t>
        </w:r>
      </w:hyperlink>
    </w:p>
    <w:p w:rsidR="00A14545" w:rsidRDefault="00A91327">
      <w:pPr>
        <w:pStyle w:val="10"/>
        <w:rPr>
          <w:rFonts w:asciiTheme="minorHAnsi" w:eastAsiaTheme="minorEastAsia" w:hAnsiTheme="minorHAnsi"/>
          <w:b w:val="0"/>
          <w:sz w:val="21"/>
          <w:szCs w:val="22"/>
        </w:rPr>
      </w:pPr>
      <w:hyperlink w:anchor="_Toc46834780" w:history="1">
        <w:r w:rsidR="00D52F6A">
          <w:rPr>
            <w:rStyle w:val="af"/>
            <w:rFonts w:hint="eastAsia"/>
          </w:rPr>
          <w:t>二、验收依据</w:t>
        </w:r>
        <w:r w:rsidR="00D52F6A">
          <w:tab/>
          <w:t>6</w:t>
        </w:r>
      </w:hyperlink>
    </w:p>
    <w:p w:rsidR="00A14545" w:rsidRDefault="00A91327">
      <w:pPr>
        <w:pStyle w:val="20"/>
      </w:pPr>
      <w:hyperlink w:anchor="_Toc46834781" w:history="1">
        <w:r w:rsidR="00D52F6A">
          <w:rPr>
            <w:rStyle w:val="af"/>
            <w:rFonts w:ascii="宋体" w:eastAsia="宋体" w:hAnsi="宋体"/>
          </w:rPr>
          <w:t>2.1</w:t>
        </w:r>
        <w:r w:rsidR="00D52F6A">
          <w:rPr>
            <w:rStyle w:val="af"/>
            <w:rFonts w:ascii="宋体" w:eastAsia="宋体" w:hAnsi="宋体" w:hint="eastAsia"/>
          </w:rPr>
          <w:t>建设项目环境保护相关法律、法规、规章和规范</w:t>
        </w:r>
        <w:r w:rsidR="00D52F6A">
          <w:tab/>
          <w:t>6</w:t>
        </w:r>
      </w:hyperlink>
    </w:p>
    <w:p w:rsidR="00A14545" w:rsidRDefault="00A91327">
      <w:pPr>
        <w:pStyle w:val="20"/>
      </w:pPr>
      <w:hyperlink w:anchor="_Toc46834782" w:history="1">
        <w:r w:rsidR="00D52F6A">
          <w:rPr>
            <w:rStyle w:val="af"/>
            <w:rFonts w:ascii="宋体" w:eastAsia="宋体" w:hAnsi="宋体"/>
          </w:rPr>
          <w:t>2.2</w:t>
        </w:r>
        <w:r w:rsidR="00D52F6A">
          <w:rPr>
            <w:rStyle w:val="af"/>
            <w:rFonts w:ascii="宋体" w:eastAsia="宋体" w:hAnsi="宋体" w:hint="eastAsia"/>
          </w:rPr>
          <w:t>建设项目竣工环境保护验收技术规范</w:t>
        </w:r>
        <w:r w:rsidR="00D52F6A">
          <w:tab/>
          <w:t>6</w:t>
        </w:r>
      </w:hyperlink>
    </w:p>
    <w:p w:rsidR="00A14545" w:rsidRDefault="00A91327">
      <w:pPr>
        <w:pStyle w:val="20"/>
      </w:pPr>
      <w:hyperlink w:anchor="_Toc46834783" w:history="1">
        <w:r w:rsidR="00D52F6A">
          <w:rPr>
            <w:rStyle w:val="af"/>
            <w:rFonts w:ascii="宋体" w:eastAsia="宋体" w:hAnsi="宋体"/>
          </w:rPr>
          <w:t>2.3</w:t>
        </w:r>
        <w:r w:rsidR="00D52F6A">
          <w:rPr>
            <w:rStyle w:val="af"/>
            <w:rFonts w:ascii="宋体" w:eastAsia="宋体" w:hAnsi="宋体" w:hint="eastAsia"/>
          </w:rPr>
          <w:t>建设项目环境影响报告书（表）及审批部门审批决定</w:t>
        </w:r>
        <w:r w:rsidR="00D52F6A">
          <w:tab/>
          <w:t>6</w:t>
        </w:r>
      </w:hyperlink>
    </w:p>
    <w:p w:rsidR="00A14545" w:rsidRDefault="00A91327">
      <w:pPr>
        <w:pStyle w:val="20"/>
      </w:pPr>
      <w:hyperlink w:anchor="_Toc46834784" w:history="1">
        <w:r w:rsidR="00D52F6A">
          <w:rPr>
            <w:rStyle w:val="af"/>
            <w:rFonts w:ascii="宋体" w:eastAsia="宋体" w:hAnsi="宋体"/>
          </w:rPr>
          <w:t>2.4</w:t>
        </w:r>
        <w:r w:rsidR="00D52F6A">
          <w:rPr>
            <w:rStyle w:val="af"/>
            <w:rFonts w:ascii="宋体" w:eastAsia="宋体" w:hAnsi="宋体" w:hint="eastAsia"/>
          </w:rPr>
          <w:t>主要污染物总量审批文件</w:t>
        </w:r>
        <w:r w:rsidR="00D52F6A">
          <w:tab/>
          <w:t>6</w:t>
        </w:r>
      </w:hyperlink>
    </w:p>
    <w:p w:rsidR="00A14545" w:rsidRDefault="00A91327">
      <w:pPr>
        <w:pStyle w:val="20"/>
      </w:pPr>
      <w:hyperlink w:anchor="_Toc46834785" w:history="1">
        <w:r w:rsidR="00D52F6A">
          <w:rPr>
            <w:rStyle w:val="af"/>
            <w:rFonts w:ascii="宋体" w:eastAsia="宋体" w:hAnsi="宋体"/>
          </w:rPr>
          <w:t>2.5</w:t>
        </w:r>
        <w:r w:rsidR="00D52F6A">
          <w:rPr>
            <w:rStyle w:val="af"/>
            <w:rFonts w:ascii="宋体" w:eastAsia="宋体" w:hAnsi="宋体" w:hint="eastAsia"/>
          </w:rPr>
          <w:t>环境保护部门其他审批文件</w:t>
        </w:r>
        <w:r w:rsidR="00D52F6A">
          <w:tab/>
          <w:t>6</w:t>
        </w:r>
      </w:hyperlink>
    </w:p>
    <w:p w:rsidR="00A14545" w:rsidRDefault="00A91327">
      <w:pPr>
        <w:pStyle w:val="10"/>
        <w:rPr>
          <w:rFonts w:asciiTheme="minorHAnsi" w:eastAsiaTheme="minorEastAsia" w:hAnsiTheme="minorHAnsi"/>
          <w:b w:val="0"/>
          <w:sz w:val="21"/>
          <w:szCs w:val="22"/>
        </w:rPr>
      </w:pPr>
      <w:hyperlink w:anchor="_Toc46834786" w:history="1">
        <w:r w:rsidR="00D52F6A">
          <w:rPr>
            <w:rStyle w:val="af"/>
            <w:rFonts w:hint="eastAsia"/>
          </w:rPr>
          <w:t>三、项目建设情况</w:t>
        </w:r>
        <w:r w:rsidR="00D52F6A">
          <w:tab/>
          <w:t>7</w:t>
        </w:r>
      </w:hyperlink>
    </w:p>
    <w:p w:rsidR="00A14545" w:rsidRDefault="00A91327">
      <w:pPr>
        <w:pStyle w:val="20"/>
      </w:pPr>
      <w:hyperlink w:anchor="_Toc46834787" w:history="1">
        <w:r w:rsidR="00D52F6A">
          <w:rPr>
            <w:rStyle w:val="af"/>
            <w:rFonts w:ascii="宋体" w:eastAsia="宋体" w:hAnsi="宋体"/>
          </w:rPr>
          <w:t>3.1</w:t>
        </w:r>
        <w:r w:rsidR="00D52F6A">
          <w:rPr>
            <w:rStyle w:val="af"/>
            <w:rFonts w:ascii="宋体" w:eastAsia="宋体" w:hAnsi="宋体" w:hint="eastAsia"/>
          </w:rPr>
          <w:t>地址位置及平面布置</w:t>
        </w:r>
        <w:r w:rsidR="00D52F6A">
          <w:tab/>
          <w:t>7</w:t>
        </w:r>
      </w:hyperlink>
    </w:p>
    <w:p w:rsidR="00A14545" w:rsidRDefault="00A91327">
      <w:pPr>
        <w:pStyle w:val="20"/>
      </w:pPr>
      <w:hyperlink w:anchor="_Toc46834788" w:history="1">
        <w:r w:rsidR="00D52F6A">
          <w:rPr>
            <w:rStyle w:val="af"/>
            <w:rFonts w:ascii="宋体" w:eastAsia="宋体" w:hAnsi="宋体"/>
          </w:rPr>
          <w:t>3.2</w:t>
        </w:r>
        <w:r w:rsidR="00D52F6A">
          <w:rPr>
            <w:rStyle w:val="af"/>
            <w:rFonts w:ascii="宋体" w:eastAsia="宋体" w:hAnsi="宋体" w:hint="eastAsia"/>
          </w:rPr>
          <w:t>建设内容</w:t>
        </w:r>
        <w:r w:rsidR="00D52F6A">
          <w:tab/>
          <w:t>10</w:t>
        </w:r>
      </w:hyperlink>
    </w:p>
    <w:p w:rsidR="00A14545" w:rsidRDefault="00A91327">
      <w:pPr>
        <w:pStyle w:val="20"/>
      </w:pPr>
      <w:hyperlink w:anchor="_Toc46834789" w:history="1">
        <w:r w:rsidR="00D52F6A">
          <w:rPr>
            <w:rStyle w:val="af"/>
            <w:rFonts w:ascii="宋体" w:eastAsia="宋体" w:hAnsi="宋体"/>
          </w:rPr>
          <w:t>3.3</w:t>
        </w:r>
        <w:r w:rsidR="00D52F6A">
          <w:rPr>
            <w:rStyle w:val="af"/>
            <w:rFonts w:ascii="宋体" w:eastAsia="宋体" w:hAnsi="宋体" w:hint="eastAsia"/>
          </w:rPr>
          <w:t>主要原辅材料及主要生产设备</w:t>
        </w:r>
        <w:r w:rsidR="00D52F6A">
          <w:tab/>
          <w:t>10</w:t>
        </w:r>
      </w:hyperlink>
    </w:p>
    <w:p w:rsidR="00A14545" w:rsidRDefault="00A91327">
      <w:pPr>
        <w:pStyle w:val="20"/>
      </w:pPr>
      <w:hyperlink w:anchor="_Toc46834790" w:history="1">
        <w:r w:rsidR="00D52F6A">
          <w:rPr>
            <w:rStyle w:val="af"/>
            <w:rFonts w:ascii="宋体" w:eastAsia="宋体" w:hAnsi="宋体"/>
          </w:rPr>
          <w:t>3.4</w:t>
        </w:r>
        <w:r w:rsidR="00D52F6A">
          <w:rPr>
            <w:rStyle w:val="af"/>
            <w:rFonts w:ascii="宋体" w:eastAsia="宋体" w:hAnsi="宋体" w:hint="eastAsia"/>
          </w:rPr>
          <w:t>生产工艺</w:t>
        </w:r>
        <w:r w:rsidR="00D52F6A">
          <w:tab/>
        </w:r>
        <w:r w:rsidR="00D52F6A">
          <w:fldChar w:fldCharType="begin"/>
        </w:r>
        <w:r w:rsidR="00D52F6A">
          <w:instrText xml:space="preserve"> PAGEREF _Toc46834790 \h </w:instrText>
        </w:r>
        <w:r w:rsidR="00D52F6A">
          <w:fldChar w:fldCharType="separate"/>
        </w:r>
        <w:r w:rsidR="00D52F6A">
          <w:t>11</w:t>
        </w:r>
        <w:r w:rsidR="00D52F6A">
          <w:fldChar w:fldCharType="end"/>
        </w:r>
      </w:hyperlink>
    </w:p>
    <w:p w:rsidR="00A14545" w:rsidRDefault="00A91327">
      <w:pPr>
        <w:pStyle w:val="20"/>
      </w:pPr>
      <w:hyperlink w:anchor="_Toc46834791" w:history="1">
        <w:r w:rsidR="00D52F6A">
          <w:rPr>
            <w:rStyle w:val="af"/>
            <w:rFonts w:ascii="宋体" w:eastAsia="宋体" w:hAnsi="宋体"/>
          </w:rPr>
          <w:t>3.5</w:t>
        </w:r>
        <w:r w:rsidR="00D52F6A">
          <w:rPr>
            <w:rStyle w:val="af"/>
            <w:rFonts w:ascii="宋体" w:eastAsia="宋体" w:hAnsi="宋体" w:hint="eastAsia"/>
          </w:rPr>
          <w:t>项目变动情况</w:t>
        </w:r>
        <w:r w:rsidR="00D52F6A">
          <w:tab/>
        </w:r>
        <w:r w:rsidR="00D52F6A">
          <w:fldChar w:fldCharType="begin"/>
        </w:r>
        <w:r w:rsidR="00D52F6A">
          <w:instrText xml:space="preserve"> PAGEREF _Toc46834791 \h </w:instrText>
        </w:r>
        <w:r w:rsidR="00D52F6A">
          <w:fldChar w:fldCharType="separate"/>
        </w:r>
        <w:r w:rsidR="00D52F6A">
          <w:t>13</w:t>
        </w:r>
        <w:r w:rsidR="00D52F6A">
          <w:fldChar w:fldCharType="end"/>
        </w:r>
      </w:hyperlink>
    </w:p>
    <w:p w:rsidR="00A14545" w:rsidRDefault="00A91327">
      <w:pPr>
        <w:pStyle w:val="10"/>
        <w:rPr>
          <w:rFonts w:asciiTheme="minorHAnsi" w:eastAsiaTheme="minorEastAsia" w:hAnsiTheme="minorHAnsi"/>
          <w:b w:val="0"/>
          <w:sz w:val="21"/>
          <w:szCs w:val="22"/>
        </w:rPr>
      </w:pPr>
      <w:hyperlink w:anchor="_Toc46834792" w:history="1">
        <w:r w:rsidR="00D52F6A">
          <w:rPr>
            <w:rStyle w:val="af"/>
            <w:rFonts w:hint="eastAsia"/>
          </w:rPr>
          <w:t>四、环境保护设施</w:t>
        </w:r>
        <w:r w:rsidR="00D52F6A">
          <w:tab/>
        </w:r>
        <w:r w:rsidR="00D52F6A">
          <w:fldChar w:fldCharType="begin"/>
        </w:r>
        <w:r w:rsidR="00D52F6A">
          <w:instrText xml:space="preserve"> PAGEREF _Toc46834792 \h </w:instrText>
        </w:r>
        <w:r w:rsidR="00D52F6A">
          <w:fldChar w:fldCharType="separate"/>
        </w:r>
        <w:r w:rsidR="00D52F6A">
          <w:t>14</w:t>
        </w:r>
        <w:r w:rsidR="00D52F6A">
          <w:fldChar w:fldCharType="end"/>
        </w:r>
      </w:hyperlink>
    </w:p>
    <w:p w:rsidR="00A14545" w:rsidRDefault="00A91327">
      <w:pPr>
        <w:pStyle w:val="20"/>
      </w:pPr>
      <w:hyperlink w:anchor="_Toc46834793" w:history="1">
        <w:r w:rsidR="00D52F6A">
          <w:rPr>
            <w:rStyle w:val="af"/>
            <w:rFonts w:ascii="宋体" w:eastAsia="宋体" w:hAnsi="宋体"/>
          </w:rPr>
          <w:t>4.1</w:t>
        </w:r>
        <w:r w:rsidR="00D52F6A">
          <w:rPr>
            <w:rStyle w:val="af"/>
            <w:rFonts w:ascii="宋体" w:eastAsia="宋体" w:hAnsi="宋体" w:hint="eastAsia"/>
          </w:rPr>
          <w:t>污染物治理</w:t>
        </w:r>
        <w:r w:rsidR="00D52F6A">
          <w:rPr>
            <w:rStyle w:val="af"/>
            <w:rFonts w:ascii="宋体" w:eastAsia="宋体" w:hAnsi="宋体"/>
          </w:rPr>
          <w:t>/</w:t>
        </w:r>
        <w:r w:rsidR="00D52F6A">
          <w:rPr>
            <w:rStyle w:val="af"/>
            <w:rFonts w:ascii="宋体" w:eastAsia="宋体" w:hAnsi="宋体" w:hint="eastAsia"/>
          </w:rPr>
          <w:t>处置设施</w:t>
        </w:r>
        <w:r w:rsidR="00D52F6A">
          <w:tab/>
        </w:r>
        <w:r w:rsidR="00D52F6A">
          <w:fldChar w:fldCharType="begin"/>
        </w:r>
        <w:r w:rsidR="00D52F6A">
          <w:instrText xml:space="preserve"> PAGEREF _Toc46834793 \h </w:instrText>
        </w:r>
        <w:r w:rsidR="00D52F6A">
          <w:fldChar w:fldCharType="separate"/>
        </w:r>
        <w:r w:rsidR="00D52F6A">
          <w:t>14</w:t>
        </w:r>
        <w:r w:rsidR="00D52F6A">
          <w:fldChar w:fldCharType="end"/>
        </w:r>
      </w:hyperlink>
    </w:p>
    <w:p w:rsidR="00A14545" w:rsidRDefault="00A91327">
      <w:pPr>
        <w:pStyle w:val="20"/>
      </w:pPr>
      <w:hyperlink w:anchor="_Toc46834794" w:history="1">
        <w:r w:rsidR="00D52F6A">
          <w:rPr>
            <w:rStyle w:val="af"/>
            <w:rFonts w:ascii="宋体" w:eastAsia="宋体" w:hAnsi="宋体"/>
          </w:rPr>
          <w:t>4.2</w:t>
        </w:r>
        <w:r w:rsidR="00D52F6A">
          <w:rPr>
            <w:rStyle w:val="af"/>
            <w:rFonts w:ascii="宋体" w:eastAsia="宋体" w:hAnsi="宋体" w:hint="eastAsia"/>
          </w:rPr>
          <w:t>其他环保设施</w:t>
        </w:r>
        <w:r w:rsidR="00D52F6A">
          <w:tab/>
        </w:r>
        <w:r w:rsidR="00D52F6A">
          <w:fldChar w:fldCharType="begin"/>
        </w:r>
        <w:r w:rsidR="00D52F6A">
          <w:instrText xml:space="preserve"> PAGEREF _Toc46834794 \h </w:instrText>
        </w:r>
        <w:r w:rsidR="00D52F6A">
          <w:fldChar w:fldCharType="separate"/>
        </w:r>
        <w:r w:rsidR="00D52F6A">
          <w:t>14</w:t>
        </w:r>
        <w:r w:rsidR="00D52F6A">
          <w:fldChar w:fldCharType="end"/>
        </w:r>
      </w:hyperlink>
    </w:p>
    <w:p w:rsidR="00A14545" w:rsidRDefault="00A91327">
      <w:pPr>
        <w:pStyle w:val="20"/>
      </w:pPr>
      <w:hyperlink w:anchor="_Toc46834795" w:history="1">
        <w:r w:rsidR="00D52F6A">
          <w:rPr>
            <w:rStyle w:val="af"/>
            <w:rFonts w:ascii="宋体" w:eastAsia="宋体" w:hAnsi="宋体"/>
          </w:rPr>
          <w:t>4.3</w:t>
        </w:r>
        <w:r w:rsidR="00D52F6A">
          <w:rPr>
            <w:rStyle w:val="af"/>
            <w:rFonts w:ascii="宋体" w:eastAsia="宋体" w:hAnsi="宋体" w:hint="eastAsia"/>
          </w:rPr>
          <w:t>环保设施投资及</w:t>
        </w:r>
        <w:r w:rsidR="00D52F6A">
          <w:rPr>
            <w:rStyle w:val="af"/>
            <w:rFonts w:ascii="宋体" w:eastAsia="宋体" w:hAnsi="宋体"/>
          </w:rPr>
          <w:t>“</w:t>
        </w:r>
        <w:r w:rsidR="00D52F6A">
          <w:rPr>
            <w:rStyle w:val="af"/>
            <w:rFonts w:ascii="宋体" w:eastAsia="宋体" w:hAnsi="宋体" w:hint="eastAsia"/>
          </w:rPr>
          <w:t>三同时</w:t>
        </w:r>
        <w:r w:rsidR="00D52F6A">
          <w:rPr>
            <w:rStyle w:val="af"/>
            <w:rFonts w:ascii="宋体" w:eastAsia="宋体" w:hAnsi="宋体"/>
          </w:rPr>
          <w:t>”</w:t>
        </w:r>
        <w:r w:rsidR="00D52F6A">
          <w:rPr>
            <w:rStyle w:val="af"/>
            <w:rFonts w:ascii="宋体" w:eastAsia="宋体" w:hAnsi="宋体" w:hint="eastAsia"/>
          </w:rPr>
          <w:t>落实情况</w:t>
        </w:r>
        <w:r w:rsidR="00D52F6A">
          <w:tab/>
        </w:r>
        <w:r w:rsidR="00D52F6A">
          <w:fldChar w:fldCharType="begin"/>
        </w:r>
        <w:r w:rsidR="00D52F6A">
          <w:instrText xml:space="preserve"> PAGEREF _Toc46834795 \h </w:instrText>
        </w:r>
        <w:r w:rsidR="00D52F6A">
          <w:fldChar w:fldCharType="separate"/>
        </w:r>
        <w:r w:rsidR="00D52F6A">
          <w:t>15</w:t>
        </w:r>
        <w:r w:rsidR="00D52F6A">
          <w:fldChar w:fldCharType="end"/>
        </w:r>
      </w:hyperlink>
    </w:p>
    <w:p w:rsidR="00A14545" w:rsidRDefault="00A91327">
      <w:pPr>
        <w:pStyle w:val="10"/>
        <w:rPr>
          <w:rFonts w:asciiTheme="minorHAnsi" w:eastAsiaTheme="minorEastAsia" w:hAnsiTheme="minorHAnsi"/>
          <w:b w:val="0"/>
          <w:sz w:val="21"/>
          <w:szCs w:val="22"/>
        </w:rPr>
      </w:pPr>
      <w:hyperlink w:anchor="_Toc46834796" w:history="1">
        <w:r w:rsidR="00D52F6A">
          <w:rPr>
            <w:rStyle w:val="af"/>
            <w:rFonts w:hint="eastAsia"/>
          </w:rPr>
          <w:t>五、建设项目环评报告书的主要结论与建议及审批部门审批决定</w:t>
        </w:r>
        <w:r w:rsidR="00D52F6A">
          <w:tab/>
        </w:r>
        <w:r w:rsidR="00D52F6A">
          <w:fldChar w:fldCharType="begin"/>
        </w:r>
        <w:r w:rsidR="00D52F6A">
          <w:instrText xml:space="preserve"> PAGEREF _Toc46834796 \h </w:instrText>
        </w:r>
        <w:r w:rsidR="00D52F6A">
          <w:fldChar w:fldCharType="separate"/>
        </w:r>
        <w:r w:rsidR="00D52F6A">
          <w:t>16</w:t>
        </w:r>
        <w:r w:rsidR="00D52F6A">
          <w:fldChar w:fldCharType="end"/>
        </w:r>
      </w:hyperlink>
    </w:p>
    <w:p w:rsidR="00A14545" w:rsidRDefault="00A91327">
      <w:pPr>
        <w:pStyle w:val="20"/>
      </w:pPr>
      <w:hyperlink w:anchor="_Toc46834797" w:history="1">
        <w:r w:rsidR="00D52F6A">
          <w:rPr>
            <w:rStyle w:val="af"/>
            <w:rFonts w:ascii="宋体" w:eastAsia="宋体" w:hAnsi="宋体"/>
          </w:rPr>
          <w:t>5.1</w:t>
        </w:r>
        <w:r w:rsidR="00D52F6A">
          <w:rPr>
            <w:rStyle w:val="af"/>
            <w:rFonts w:ascii="宋体" w:eastAsia="宋体" w:hAnsi="宋体" w:hint="eastAsia"/>
          </w:rPr>
          <w:t>建设项目环评报告书的主要结论与建议</w:t>
        </w:r>
        <w:r w:rsidR="00D52F6A">
          <w:tab/>
        </w:r>
        <w:r w:rsidR="00D52F6A">
          <w:fldChar w:fldCharType="begin"/>
        </w:r>
        <w:r w:rsidR="00D52F6A">
          <w:instrText xml:space="preserve"> PAGEREF _Toc46834797 \h </w:instrText>
        </w:r>
        <w:r w:rsidR="00D52F6A">
          <w:fldChar w:fldCharType="separate"/>
        </w:r>
        <w:r w:rsidR="00D52F6A">
          <w:t>16</w:t>
        </w:r>
        <w:r w:rsidR="00D52F6A">
          <w:fldChar w:fldCharType="end"/>
        </w:r>
      </w:hyperlink>
    </w:p>
    <w:p w:rsidR="00A14545" w:rsidRDefault="00A91327">
      <w:pPr>
        <w:pStyle w:val="20"/>
      </w:pPr>
      <w:hyperlink w:anchor="_Toc46834798" w:history="1">
        <w:r w:rsidR="00D52F6A">
          <w:rPr>
            <w:rStyle w:val="af"/>
            <w:rFonts w:ascii="宋体" w:hAnsi="宋体"/>
          </w:rPr>
          <w:t xml:space="preserve">5.2 </w:t>
        </w:r>
        <w:r w:rsidR="00D52F6A">
          <w:rPr>
            <w:rStyle w:val="af"/>
            <w:rFonts w:ascii="宋体" w:hAnsi="宋体" w:hint="eastAsia"/>
          </w:rPr>
          <w:t>总量控制</w:t>
        </w:r>
        <w:r w:rsidR="00D52F6A">
          <w:tab/>
        </w:r>
        <w:r w:rsidR="00D52F6A">
          <w:fldChar w:fldCharType="begin"/>
        </w:r>
        <w:r w:rsidR="00D52F6A">
          <w:instrText xml:space="preserve"> PAGEREF _Toc46834798 \h </w:instrText>
        </w:r>
        <w:r w:rsidR="00D52F6A">
          <w:fldChar w:fldCharType="separate"/>
        </w:r>
        <w:r w:rsidR="00D52F6A">
          <w:t>18</w:t>
        </w:r>
        <w:r w:rsidR="00D52F6A">
          <w:fldChar w:fldCharType="end"/>
        </w:r>
      </w:hyperlink>
    </w:p>
    <w:p w:rsidR="00A14545" w:rsidRDefault="00A91327">
      <w:pPr>
        <w:pStyle w:val="20"/>
      </w:pPr>
      <w:hyperlink w:anchor="_Toc46834799" w:history="1">
        <w:r w:rsidR="00D52F6A">
          <w:rPr>
            <w:rStyle w:val="af"/>
            <w:rFonts w:ascii="宋体" w:hAnsi="宋体"/>
          </w:rPr>
          <w:t xml:space="preserve">5.3 </w:t>
        </w:r>
        <w:r w:rsidR="00D52F6A">
          <w:rPr>
            <w:rStyle w:val="af"/>
            <w:rFonts w:ascii="宋体" w:hAnsi="宋体" w:hint="eastAsia"/>
          </w:rPr>
          <w:t>污染防治对策</w:t>
        </w:r>
        <w:r w:rsidR="00D52F6A">
          <w:tab/>
        </w:r>
        <w:r w:rsidR="00D52F6A">
          <w:fldChar w:fldCharType="begin"/>
        </w:r>
        <w:r w:rsidR="00D52F6A">
          <w:instrText xml:space="preserve"> PAGEREF _Toc46834799 \h </w:instrText>
        </w:r>
        <w:r w:rsidR="00D52F6A">
          <w:fldChar w:fldCharType="separate"/>
        </w:r>
        <w:r w:rsidR="00D52F6A">
          <w:t>18</w:t>
        </w:r>
        <w:r w:rsidR="00D52F6A">
          <w:fldChar w:fldCharType="end"/>
        </w:r>
      </w:hyperlink>
    </w:p>
    <w:p w:rsidR="00A14545" w:rsidRDefault="00A91327">
      <w:pPr>
        <w:pStyle w:val="20"/>
      </w:pPr>
      <w:hyperlink w:anchor="_Toc46834800" w:history="1">
        <w:r w:rsidR="00D52F6A">
          <w:rPr>
            <w:rStyle w:val="af"/>
            <w:rFonts w:ascii="宋体" w:hAnsi="宋体"/>
          </w:rPr>
          <w:t xml:space="preserve">5.4 </w:t>
        </w:r>
        <w:r w:rsidR="00D52F6A">
          <w:rPr>
            <w:rStyle w:val="af"/>
            <w:rFonts w:ascii="宋体" w:hAnsi="宋体" w:hint="eastAsia"/>
          </w:rPr>
          <w:t>建议</w:t>
        </w:r>
        <w:r w:rsidR="00D52F6A">
          <w:tab/>
        </w:r>
        <w:r w:rsidR="00D52F6A">
          <w:fldChar w:fldCharType="begin"/>
        </w:r>
        <w:r w:rsidR="00D52F6A">
          <w:instrText xml:space="preserve"> PAGEREF _Toc46834800 \h </w:instrText>
        </w:r>
        <w:r w:rsidR="00D52F6A">
          <w:fldChar w:fldCharType="separate"/>
        </w:r>
        <w:r w:rsidR="00D52F6A">
          <w:t>19</w:t>
        </w:r>
        <w:r w:rsidR="00D52F6A">
          <w:fldChar w:fldCharType="end"/>
        </w:r>
      </w:hyperlink>
    </w:p>
    <w:p w:rsidR="00A14545" w:rsidRDefault="00A91327">
      <w:pPr>
        <w:pStyle w:val="20"/>
      </w:pPr>
      <w:hyperlink w:anchor="_Toc46834801" w:history="1">
        <w:r w:rsidR="00D52F6A">
          <w:rPr>
            <w:rStyle w:val="af"/>
            <w:rFonts w:ascii="宋体" w:eastAsia="宋体" w:hAnsi="宋体"/>
          </w:rPr>
          <w:t xml:space="preserve">5.5 </w:t>
        </w:r>
        <w:r w:rsidR="00D52F6A">
          <w:rPr>
            <w:rStyle w:val="af"/>
            <w:rFonts w:ascii="宋体" w:eastAsia="宋体" w:hAnsi="宋体" w:hint="eastAsia"/>
          </w:rPr>
          <w:t>环评总结论</w:t>
        </w:r>
        <w:r w:rsidR="00D52F6A">
          <w:tab/>
        </w:r>
        <w:r w:rsidR="00D52F6A">
          <w:fldChar w:fldCharType="begin"/>
        </w:r>
        <w:r w:rsidR="00D52F6A">
          <w:instrText xml:space="preserve"> PAGEREF _Toc46834801 \h </w:instrText>
        </w:r>
        <w:r w:rsidR="00D52F6A">
          <w:fldChar w:fldCharType="separate"/>
        </w:r>
        <w:r w:rsidR="00D52F6A">
          <w:t>19</w:t>
        </w:r>
        <w:r w:rsidR="00D52F6A">
          <w:fldChar w:fldCharType="end"/>
        </w:r>
      </w:hyperlink>
    </w:p>
    <w:p w:rsidR="00A14545" w:rsidRDefault="00A91327">
      <w:pPr>
        <w:pStyle w:val="20"/>
      </w:pPr>
      <w:hyperlink w:anchor="_Toc46834802" w:history="1">
        <w:r w:rsidR="00D52F6A">
          <w:rPr>
            <w:rStyle w:val="af"/>
            <w:rFonts w:ascii="宋体" w:eastAsia="宋体" w:hAnsi="宋体"/>
          </w:rPr>
          <w:t>5.6</w:t>
        </w:r>
        <w:r w:rsidR="00D52F6A">
          <w:rPr>
            <w:rStyle w:val="af"/>
            <w:rFonts w:ascii="宋体" w:eastAsia="宋体" w:hAnsi="宋体" w:hint="eastAsia"/>
          </w:rPr>
          <w:t>审批部门审批决定</w:t>
        </w:r>
        <w:r w:rsidR="00D52F6A">
          <w:tab/>
          <w:t>20</w:t>
        </w:r>
      </w:hyperlink>
    </w:p>
    <w:p w:rsidR="00A14545" w:rsidRDefault="00A91327">
      <w:pPr>
        <w:pStyle w:val="10"/>
        <w:rPr>
          <w:rFonts w:asciiTheme="minorHAnsi" w:eastAsiaTheme="minorEastAsia" w:hAnsiTheme="minorHAnsi"/>
          <w:b w:val="0"/>
          <w:sz w:val="21"/>
          <w:szCs w:val="22"/>
        </w:rPr>
      </w:pPr>
      <w:hyperlink w:anchor="_Toc46834803" w:history="1">
        <w:r w:rsidR="00D52F6A">
          <w:rPr>
            <w:rStyle w:val="af"/>
            <w:rFonts w:cs="宋体" w:hint="eastAsia"/>
          </w:rPr>
          <w:t>六、验收执行标准</w:t>
        </w:r>
        <w:r w:rsidR="00D52F6A">
          <w:tab/>
        </w:r>
        <w:r w:rsidR="00D52F6A">
          <w:fldChar w:fldCharType="begin"/>
        </w:r>
        <w:r w:rsidR="00D52F6A">
          <w:instrText xml:space="preserve"> PAGEREF _Toc46834803 \h </w:instrText>
        </w:r>
        <w:r w:rsidR="00D52F6A">
          <w:fldChar w:fldCharType="separate"/>
        </w:r>
        <w:r w:rsidR="00D52F6A">
          <w:t>22</w:t>
        </w:r>
        <w:r w:rsidR="00D52F6A">
          <w:fldChar w:fldCharType="end"/>
        </w:r>
      </w:hyperlink>
    </w:p>
    <w:p w:rsidR="00A14545" w:rsidRDefault="00A91327">
      <w:pPr>
        <w:pStyle w:val="10"/>
        <w:rPr>
          <w:rFonts w:asciiTheme="minorHAnsi" w:eastAsiaTheme="minorEastAsia" w:hAnsiTheme="minorHAnsi"/>
          <w:b w:val="0"/>
          <w:sz w:val="21"/>
          <w:szCs w:val="22"/>
        </w:rPr>
      </w:pPr>
      <w:hyperlink w:anchor="_Toc46834804" w:history="1">
        <w:r w:rsidR="00D52F6A">
          <w:rPr>
            <w:rStyle w:val="af"/>
            <w:rFonts w:cs="宋体" w:hint="eastAsia"/>
          </w:rPr>
          <w:t>七、验收监测内容（监测方案）</w:t>
        </w:r>
        <w:r w:rsidR="00D52F6A">
          <w:tab/>
        </w:r>
        <w:r w:rsidR="00D52F6A">
          <w:fldChar w:fldCharType="begin"/>
        </w:r>
        <w:r w:rsidR="00D52F6A">
          <w:instrText xml:space="preserve"> PAGEREF _Toc46834804 \h </w:instrText>
        </w:r>
        <w:r w:rsidR="00D52F6A">
          <w:fldChar w:fldCharType="separate"/>
        </w:r>
        <w:r w:rsidR="00D52F6A">
          <w:t>23</w:t>
        </w:r>
        <w:r w:rsidR="00D52F6A">
          <w:fldChar w:fldCharType="end"/>
        </w:r>
      </w:hyperlink>
    </w:p>
    <w:p w:rsidR="00A14545" w:rsidRDefault="00A91327">
      <w:pPr>
        <w:pStyle w:val="10"/>
        <w:rPr>
          <w:rFonts w:asciiTheme="minorHAnsi" w:eastAsiaTheme="minorEastAsia" w:hAnsiTheme="minorHAnsi"/>
          <w:b w:val="0"/>
          <w:sz w:val="21"/>
          <w:szCs w:val="22"/>
        </w:rPr>
      </w:pPr>
      <w:hyperlink w:anchor="_Toc46834805" w:history="1">
        <w:r w:rsidR="00D52F6A">
          <w:rPr>
            <w:rStyle w:val="af"/>
            <w:rFonts w:cs="宋体" w:hint="eastAsia"/>
          </w:rPr>
          <w:t>八、质量保证及质量控制</w:t>
        </w:r>
        <w:r w:rsidR="00D52F6A">
          <w:tab/>
        </w:r>
        <w:r w:rsidR="00D52F6A">
          <w:fldChar w:fldCharType="begin"/>
        </w:r>
        <w:r w:rsidR="00D52F6A">
          <w:instrText xml:space="preserve"> PAGEREF _Toc46834805 \h </w:instrText>
        </w:r>
        <w:r w:rsidR="00D52F6A">
          <w:fldChar w:fldCharType="separate"/>
        </w:r>
        <w:r w:rsidR="00D52F6A">
          <w:t>24</w:t>
        </w:r>
        <w:r w:rsidR="00D52F6A">
          <w:fldChar w:fldCharType="end"/>
        </w:r>
      </w:hyperlink>
    </w:p>
    <w:p w:rsidR="00A14545" w:rsidRDefault="00A91327">
      <w:pPr>
        <w:pStyle w:val="20"/>
      </w:pPr>
      <w:hyperlink w:anchor="_Toc46834806" w:history="1">
        <w:r w:rsidR="00D52F6A">
          <w:rPr>
            <w:rStyle w:val="af"/>
            <w:rFonts w:ascii="宋体" w:eastAsia="宋体" w:hAnsi="宋体"/>
          </w:rPr>
          <w:t>8.1</w:t>
        </w:r>
        <w:r w:rsidR="00D52F6A">
          <w:rPr>
            <w:rStyle w:val="af"/>
            <w:rFonts w:ascii="宋体" w:eastAsia="宋体" w:hAnsi="宋体" w:hint="eastAsia"/>
          </w:rPr>
          <w:t>固体废物监测分析过程中的质量保证和质量控制</w:t>
        </w:r>
        <w:r w:rsidR="00D52F6A">
          <w:tab/>
        </w:r>
        <w:r w:rsidR="00D52F6A">
          <w:fldChar w:fldCharType="begin"/>
        </w:r>
        <w:r w:rsidR="00D52F6A">
          <w:instrText xml:space="preserve"> PAGEREF _Toc46834806 \h </w:instrText>
        </w:r>
        <w:r w:rsidR="00D52F6A">
          <w:fldChar w:fldCharType="separate"/>
        </w:r>
        <w:r w:rsidR="00D52F6A">
          <w:t>24</w:t>
        </w:r>
        <w:r w:rsidR="00D52F6A">
          <w:fldChar w:fldCharType="end"/>
        </w:r>
      </w:hyperlink>
    </w:p>
    <w:p w:rsidR="00A14545" w:rsidRDefault="00A91327">
      <w:pPr>
        <w:pStyle w:val="10"/>
        <w:rPr>
          <w:rFonts w:asciiTheme="minorHAnsi" w:eastAsiaTheme="minorEastAsia" w:hAnsiTheme="minorHAnsi"/>
          <w:b w:val="0"/>
          <w:sz w:val="21"/>
          <w:szCs w:val="22"/>
        </w:rPr>
      </w:pPr>
      <w:hyperlink w:anchor="_Toc46834807" w:history="1">
        <w:r w:rsidR="00D52F6A">
          <w:rPr>
            <w:rStyle w:val="af"/>
            <w:rFonts w:cs="宋体" w:hint="eastAsia"/>
          </w:rPr>
          <w:t>九、验收监测结果</w:t>
        </w:r>
        <w:r w:rsidR="00D52F6A">
          <w:tab/>
        </w:r>
        <w:r w:rsidR="00D52F6A">
          <w:fldChar w:fldCharType="begin"/>
        </w:r>
        <w:r w:rsidR="00D52F6A">
          <w:instrText xml:space="preserve"> PAGEREF _Toc46834807 \h </w:instrText>
        </w:r>
        <w:r w:rsidR="00D52F6A">
          <w:fldChar w:fldCharType="separate"/>
        </w:r>
        <w:r w:rsidR="00D52F6A">
          <w:t>25</w:t>
        </w:r>
        <w:r w:rsidR="00D52F6A">
          <w:fldChar w:fldCharType="end"/>
        </w:r>
      </w:hyperlink>
    </w:p>
    <w:p w:rsidR="00A14545" w:rsidRDefault="00A91327">
      <w:pPr>
        <w:pStyle w:val="20"/>
      </w:pPr>
      <w:hyperlink w:anchor="_Toc46834808" w:history="1">
        <w:r w:rsidR="00D52F6A">
          <w:rPr>
            <w:rStyle w:val="af"/>
            <w:rFonts w:ascii="宋体" w:eastAsia="宋体" w:hAnsi="宋体"/>
          </w:rPr>
          <w:t>9.1</w:t>
        </w:r>
        <w:r w:rsidR="00D52F6A">
          <w:rPr>
            <w:rStyle w:val="af"/>
            <w:rFonts w:ascii="宋体" w:eastAsia="宋体" w:hAnsi="宋体" w:hint="eastAsia"/>
          </w:rPr>
          <w:t>验收监测期间生产工况</w:t>
        </w:r>
        <w:r w:rsidR="00D52F6A">
          <w:tab/>
        </w:r>
        <w:r w:rsidR="00D52F6A">
          <w:fldChar w:fldCharType="begin"/>
        </w:r>
        <w:r w:rsidR="00D52F6A">
          <w:instrText xml:space="preserve"> PAGEREF _Toc46834808 \h </w:instrText>
        </w:r>
        <w:r w:rsidR="00D52F6A">
          <w:fldChar w:fldCharType="separate"/>
        </w:r>
        <w:r w:rsidR="00D52F6A">
          <w:t>25</w:t>
        </w:r>
        <w:r w:rsidR="00D52F6A">
          <w:fldChar w:fldCharType="end"/>
        </w:r>
      </w:hyperlink>
    </w:p>
    <w:p w:rsidR="00A14545" w:rsidRDefault="00A91327">
      <w:pPr>
        <w:pStyle w:val="20"/>
      </w:pPr>
      <w:hyperlink w:anchor="_Toc46834809" w:history="1">
        <w:r w:rsidR="00D52F6A">
          <w:rPr>
            <w:rStyle w:val="af"/>
            <w:rFonts w:ascii="宋体" w:eastAsia="宋体" w:hAnsi="宋体"/>
          </w:rPr>
          <w:t>9.2</w:t>
        </w:r>
        <w:r w:rsidR="00D52F6A">
          <w:rPr>
            <w:rStyle w:val="af"/>
            <w:rFonts w:ascii="宋体" w:eastAsia="宋体" w:hAnsi="宋体" w:hint="eastAsia"/>
          </w:rPr>
          <w:t>监测期间气象参数</w:t>
        </w:r>
        <w:r w:rsidR="00D52F6A">
          <w:tab/>
        </w:r>
        <w:r w:rsidR="00D52F6A">
          <w:fldChar w:fldCharType="begin"/>
        </w:r>
        <w:r w:rsidR="00D52F6A">
          <w:instrText xml:space="preserve"> PAGEREF _Toc46834809 \h </w:instrText>
        </w:r>
        <w:r w:rsidR="00D52F6A">
          <w:fldChar w:fldCharType="separate"/>
        </w:r>
        <w:r w:rsidR="00D52F6A">
          <w:t>25</w:t>
        </w:r>
        <w:r w:rsidR="00D52F6A">
          <w:fldChar w:fldCharType="end"/>
        </w:r>
      </w:hyperlink>
    </w:p>
    <w:p w:rsidR="00A14545" w:rsidRDefault="00A91327">
      <w:pPr>
        <w:pStyle w:val="10"/>
        <w:rPr>
          <w:rFonts w:asciiTheme="minorHAnsi" w:eastAsiaTheme="minorEastAsia" w:hAnsiTheme="minorHAnsi"/>
          <w:b w:val="0"/>
          <w:sz w:val="21"/>
          <w:szCs w:val="22"/>
        </w:rPr>
      </w:pPr>
      <w:hyperlink w:anchor="_Toc46834810" w:history="1">
        <w:r w:rsidR="00D52F6A">
          <w:rPr>
            <w:rStyle w:val="af"/>
            <w:rFonts w:cs="宋体" w:hint="eastAsia"/>
          </w:rPr>
          <w:t>十、验收监测结论及建议</w:t>
        </w:r>
        <w:r w:rsidR="00D52F6A">
          <w:tab/>
        </w:r>
        <w:r w:rsidR="00D52F6A">
          <w:fldChar w:fldCharType="begin"/>
        </w:r>
        <w:r w:rsidR="00D52F6A">
          <w:instrText xml:space="preserve"> PAGEREF _Toc46834810 \h </w:instrText>
        </w:r>
        <w:r w:rsidR="00D52F6A">
          <w:fldChar w:fldCharType="separate"/>
        </w:r>
        <w:r w:rsidR="00D52F6A">
          <w:t>26</w:t>
        </w:r>
        <w:r w:rsidR="00D52F6A">
          <w:fldChar w:fldCharType="end"/>
        </w:r>
      </w:hyperlink>
    </w:p>
    <w:p w:rsidR="00A14545" w:rsidRDefault="00A91327">
      <w:pPr>
        <w:pStyle w:val="20"/>
      </w:pPr>
      <w:hyperlink w:anchor="_Toc46834811" w:history="1">
        <w:r w:rsidR="00D52F6A">
          <w:rPr>
            <w:rStyle w:val="af"/>
            <w:rFonts w:ascii="宋体" w:eastAsia="宋体" w:hAnsi="宋体"/>
          </w:rPr>
          <w:t>10.1</w:t>
        </w:r>
        <w:r w:rsidR="00D52F6A">
          <w:rPr>
            <w:rStyle w:val="af"/>
            <w:rFonts w:ascii="宋体" w:eastAsia="宋体" w:hAnsi="宋体" w:hint="eastAsia"/>
          </w:rPr>
          <w:t>环境保设施调试效果及处理效果</w:t>
        </w:r>
        <w:r w:rsidR="00D52F6A">
          <w:tab/>
        </w:r>
        <w:r w:rsidR="00D52F6A">
          <w:fldChar w:fldCharType="begin"/>
        </w:r>
        <w:r w:rsidR="00D52F6A">
          <w:instrText xml:space="preserve"> PAGEREF _Toc46834811 \h </w:instrText>
        </w:r>
        <w:r w:rsidR="00D52F6A">
          <w:fldChar w:fldCharType="separate"/>
        </w:r>
        <w:r w:rsidR="00D52F6A">
          <w:t>26</w:t>
        </w:r>
        <w:r w:rsidR="00D52F6A">
          <w:fldChar w:fldCharType="end"/>
        </w:r>
      </w:hyperlink>
    </w:p>
    <w:p w:rsidR="00A14545" w:rsidRDefault="00A91327">
      <w:pPr>
        <w:pStyle w:val="20"/>
      </w:pPr>
      <w:hyperlink w:anchor="_Toc46834812" w:history="1">
        <w:r w:rsidR="00D52F6A">
          <w:rPr>
            <w:rStyle w:val="af"/>
            <w:rFonts w:ascii="宋体" w:eastAsia="宋体" w:hAnsi="宋体"/>
          </w:rPr>
          <w:t>10.2</w:t>
        </w:r>
        <w:r w:rsidR="00D52F6A">
          <w:rPr>
            <w:rStyle w:val="af"/>
            <w:rFonts w:ascii="宋体" w:eastAsia="宋体" w:hAnsi="宋体" w:hint="eastAsia"/>
          </w:rPr>
          <w:t>验收监测结论</w:t>
        </w:r>
        <w:r w:rsidR="00D52F6A">
          <w:tab/>
        </w:r>
        <w:r w:rsidR="00D52F6A">
          <w:fldChar w:fldCharType="begin"/>
        </w:r>
        <w:r w:rsidR="00D52F6A">
          <w:instrText xml:space="preserve"> PAGEREF _Toc46834812 \h </w:instrText>
        </w:r>
        <w:r w:rsidR="00D52F6A">
          <w:fldChar w:fldCharType="separate"/>
        </w:r>
        <w:r w:rsidR="00D52F6A">
          <w:t>26</w:t>
        </w:r>
        <w:r w:rsidR="00D52F6A">
          <w:fldChar w:fldCharType="end"/>
        </w:r>
      </w:hyperlink>
    </w:p>
    <w:p w:rsidR="00A14545" w:rsidRDefault="00A91327">
      <w:pPr>
        <w:pStyle w:val="20"/>
      </w:pPr>
      <w:hyperlink w:anchor="_Toc46834813" w:history="1">
        <w:r w:rsidR="00D52F6A">
          <w:rPr>
            <w:rStyle w:val="af"/>
            <w:rFonts w:ascii="宋体" w:eastAsia="宋体" w:hAnsi="宋体"/>
          </w:rPr>
          <w:t>10.3</w:t>
        </w:r>
        <w:r w:rsidR="00D52F6A">
          <w:rPr>
            <w:rStyle w:val="af"/>
            <w:rFonts w:ascii="宋体" w:eastAsia="宋体" w:hAnsi="宋体" w:hint="eastAsia"/>
          </w:rPr>
          <w:t>建议</w:t>
        </w:r>
        <w:r w:rsidR="00D52F6A">
          <w:tab/>
        </w:r>
        <w:r w:rsidR="00D52F6A">
          <w:fldChar w:fldCharType="begin"/>
        </w:r>
        <w:r w:rsidR="00D52F6A">
          <w:instrText xml:space="preserve"> PAGEREF _Toc46834813 \h </w:instrText>
        </w:r>
        <w:r w:rsidR="00D52F6A">
          <w:fldChar w:fldCharType="separate"/>
        </w:r>
        <w:r w:rsidR="00D52F6A">
          <w:t>26</w:t>
        </w:r>
        <w:r w:rsidR="00D52F6A">
          <w:fldChar w:fldCharType="end"/>
        </w:r>
      </w:hyperlink>
    </w:p>
    <w:p w:rsidR="00A14545" w:rsidRDefault="00D52F6A">
      <w:pPr>
        <w:snapToGrid w:val="0"/>
        <w:spacing w:line="360" w:lineRule="auto"/>
        <w:rPr>
          <w:rFonts w:ascii="宋体" w:eastAsia="宋体" w:hAnsi="宋体" w:cs="Times New Roman"/>
          <w:b/>
          <w:sz w:val="24"/>
          <w:szCs w:val="24"/>
        </w:rPr>
      </w:pPr>
      <w:r>
        <w:rPr>
          <w:rFonts w:ascii="Times New Roman" w:eastAsia="宋体" w:hAnsi="Times New Roman" w:cs="Times New Roman"/>
          <w:b/>
          <w:sz w:val="28"/>
          <w:szCs w:val="28"/>
        </w:rPr>
        <w:fldChar w:fldCharType="end"/>
      </w:r>
      <w:r>
        <w:rPr>
          <w:rFonts w:ascii="宋体" w:eastAsia="宋体" w:hAnsi="宋体" w:cs="Times New Roman"/>
          <w:b/>
          <w:sz w:val="24"/>
          <w:szCs w:val="24"/>
        </w:rPr>
        <w:t>建设项目工程竣工环境保护“三同时”验收登记表</w:t>
      </w:r>
    </w:p>
    <w:p w:rsidR="00A14545" w:rsidRDefault="00D52F6A">
      <w:pPr>
        <w:snapToGrid w:val="0"/>
        <w:spacing w:line="360" w:lineRule="auto"/>
        <w:rPr>
          <w:rFonts w:ascii="Times New Roman" w:eastAsia="宋体" w:hAnsi="Times New Roman" w:cs="Times New Roman"/>
          <w:b/>
          <w:sz w:val="24"/>
          <w:szCs w:val="24"/>
        </w:rPr>
      </w:pPr>
      <w:r>
        <w:rPr>
          <w:rFonts w:ascii="Times New Roman" w:eastAsia="宋体" w:hAnsi="Times New Roman" w:cs="Times New Roman"/>
          <w:b/>
          <w:sz w:val="24"/>
          <w:szCs w:val="24"/>
        </w:rPr>
        <w:t>附件</w:t>
      </w:r>
      <w:r>
        <w:rPr>
          <w:rFonts w:ascii="Times New Roman" w:eastAsia="宋体" w:hAnsi="Times New Roman" w:cs="Times New Roman" w:hint="eastAsia"/>
          <w:b/>
          <w:sz w:val="24"/>
          <w:szCs w:val="24"/>
        </w:rPr>
        <w:t>：</w:t>
      </w:r>
    </w:p>
    <w:p w:rsidR="00A14545" w:rsidRDefault="00D52F6A">
      <w:pPr>
        <w:spacing w:line="360" w:lineRule="auto"/>
        <w:ind w:firstLineChars="50" w:firstLine="120"/>
        <w:rPr>
          <w:rFonts w:ascii="宋体" w:eastAsia="宋体" w:hAnsi="宋体" w:cs="Times New Roman"/>
          <w:sz w:val="24"/>
          <w:szCs w:val="24"/>
        </w:rPr>
      </w:pPr>
      <w:r>
        <w:rPr>
          <w:rFonts w:ascii="宋体" w:eastAsia="宋体" w:hAnsi="宋体" w:cs="Times New Roman" w:hint="eastAsia"/>
          <w:sz w:val="24"/>
          <w:szCs w:val="24"/>
        </w:rPr>
        <w:t>1、岱山</w:t>
      </w:r>
      <w:r>
        <w:rPr>
          <w:rFonts w:ascii="宋体" w:eastAsia="宋体" w:hAnsi="宋体" w:cs="Times New Roman"/>
          <w:sz w:val="24"/>
          <w:szCs w:val="24"/>
        </w:rPr>
        <w:t>县环境</w:t>
      </w:r>
      <w:r>
        <w:rPr>
          <w:rFonts w:ascii="宋体" w:eastAsia="宋体" w:hAnsi="宋体" w:cs="Times New Roman" w:hint="eastAsia"/>
          <w:sz w:val="24"/>
          <w:szCs w:val="24"/>
        </w:rPr>
        <w:t>保护局</w:t>
      </w:r>
      <w:r>
        <w:rPr>
          <w:rFonts w:ascii="宋体" w:eastAsia="宋体" w:hAnsi="宋体" w:cs="Times New Roman"/>
          <w:sz w:val="24"/>
          <w:szCs w:val="24"/>
        </w:rPr>
        <w:t>《</w:t>
      </w:r>
      <w:r>
        <w:rPr>
          <w:rFonts w:ascii="宋体" w:eastAsia="宋体" w:hAnsi="宋体" w:cs="Times New Roman" w:hint="eastAsia"/>
          <w:sz w:val="24"/>
          <w:szCs w:val="24"/>
        </w:rPr>
        <w:t>关于舟山市大众胶带有限公司扩建项目环境影响报告书的审查批复</w:t>
      </w:r>
      <w:r>
        <w:rPr>
          <w:rFonts w:ascii="宋体" w:eastAsia="宋体" w:hAnsi="宋体" w:cs="Times New Roman"/>
          <w:sz w:val="24"/>
          <w:szCs w:val="24"/>
        </w:rPr>
        <w:t>》</w:t>
      </w:r>
      <w:r>
        <w:rPr>
          <w:rFonts w:ascii="宋体" w:eastAsia="宋体" w:hAnsi="宋体" w:cs="Times New Roman" w:hint="eastAsia"/>
          <w:sz w:val="24"/>
          <w:szCs w:val="24"/>
        </w:rPr>
        <w:t>岱环建审〔2013〕55号</w:t>
      </w:r>
    </w:p>
    <w:p w:rsidR="00A14545" w:rsidRDefault="00D52F6A">
      <w:pPr>
        <w:snapToGrid w:val="0"/>
        <w:spacing w:line="360" w:lineRule="auto"/>
        <w:ind w:firstLineChars="50" w:firstLine="120"/>
        <w:rPr>
          <w:rFonts w:ascii="宋体" w:eastAsia="宋体" w:hAnsi="宋体" w:cs="Times New Roman"/>
          <w:sz w:val="24"/>
          <w:szCs w:val="24"/>
        </w:rPr>
      </w:pPr>
      <w:r>
        <w:rPr>
          <w:rFonts w:ascii="宋体" w:eastAsia="宋体" w:hAnsi="宋体" w:cs="Times New Roman"/>
          <w:sz w:val="24"/>
          <w:szCs w:val="24"/>
        </w:rPr>
        <w:t>2</w:t>
      </w:r>
      <w:r>
        <w:rPr>
          <w:rFonts w:ascii="宋体" w:eastAsia="宋体" w:hAnsi="宋体" w:cs="Times New Roman" w:hint="eastAsia"/>
          <w:sz w:val="24"/>
          <w:szCs w:val="24"/>
        </w:rPr>
        <w:t>、工业危险</w:t>
      </w:r>
      <w:r>
        <w:rPr>
          <w:rFonts w:ascii="宋体" w:eastAsia="宋体" w:hAnsi="宋体" w:cs="Times New Roman"/>
          <w:sz w:val="24"/>
          <w:szCs w:val="24"/>
        </w:rPr>
        <w:t>废弃物委托处置意向书</w:t>
      </w:r>
    </w:p>
    <w:p w:rsidR="00A14545" w:rsidRDefault="00D52F6A">
      <w:pPr>
        <w:snapToGrid w:val="0"/>
        <w:spacing w:line="360" w:lineRule="auto"/>
        <w:ind w:firstLineChars="50" w:firstLine="120"/>
        <w:rPr>
          <w:rFonts w:ascii="宋体" w:eastAsia="宋体" w:hAnsi="宋体" w:cs="Times New Roman"/>
          <w:sz w:val="24"/>
          <w:szCs w:val="24"/>
        </w:rPr>
      </w:pPr>
      <w:r>
        <w:rPr>
          <w:rFonts w:ascii="宋体" w:eastAsia="宋体" w:hAnsi="宋体" w:cs="Times New Roman"/>
          <w:sz w:val="24"/>
          <w:szCs w:val="24"/>
        </w:rPr>
        <w:t>3、</w:t>
      </w:r>
      <w:r>
        <w:rPr>
          <w:rFonts w:ascii="宋体" w:eastAsia="宋体" w:hAnsi="宋体" w:cs="Times New Roman" w:hint="eastAsia"/>
          <w:sz w:val="24"/>
          <w:szCs w:val="24"/>
        </w:rPr>
        <w:t>炉渣</w:t>
      </w:r>
      <w:r>
        <w:rPr>
          <w:rFonts w:ascii="宋体" w:eastAsia="宋体" w:hAnsi="宋体" w:cs="Times New Roman"/>
          <w:sz w:val="24"/>
          <w:szCs w:val="24"/>
        </w:rPr>
        <w:t>处置协议书</w:t>
      </w:r>
    </w:p>
    <w:p w:rsidR="00A14545" w:rsidRDefault="00D52F6A">
      <w:pPr>
        <w:snapToGrid w:val="0"/>
        <w:spacing w:line="360" w:lineRule="auto"/>
        <w:ind w:firstLineChars="50" w:firstLine="120"/>
        <w:rPr>
          <w:rFonts w:ascii="宋体" w:eastAsia="宋体" w:hAnsi="宋体" w:cs="Times New Roman"/>
          <w:sz w:val="24"/>
          <w:szCs w:val="24"/>
        </w:rPr>
      </w:pPr>
      <w:r>
        <w:rPr>
          <w:rFonts w:ascii="宋体" w:eastAsia="宋体" w:hAnsi="宋体" w:cs="Times New Roman" w:hint="eastAsia"/>
          <w:sz w:val="24"/>
          <w:szCs w:val="24"/>
        </w:rPr>
        <w:t>4、</w:t>
      </w:r>
      <w:r>
        <w:rPr>
          <w:rFonts w:ascii="宋体" w:eastAsia="宋体" w:hAnsi="宋体" w:cs="Times New Roman"/>
          <w:sz w:val="24"/>
          <w:szCs w:val="24"/>
        </w:rPr>
        <w:t>现场照片</w:t>
      </w:r>
    </w:p>
    <w:p w:rsidR="00A14545" w:rsidRDefault="00A14545">
      <w:pPr>
        <w:snapToGrid w:val="0"/>
        <w:spacing w:line="360" w:lineRule="auto"/>
        <w:ind w:firstLineChars="50" w:firstLine="120"/>
        <w:rPr>
          <w:rFonts w:ascii="宋体" w:eastAsia="宋体" w:hAnsi="宋体" w:cs="Times New Roman"/>
          <w:sz w:val="24"/>
          <w:szCs w:val="24"/>
        </w:rPr>
      </w:pPr>
    </w:p>
    <w:p w:rsidR="00A14545" w:rsidRDefault="00A14545">
      <w:pPr>
        <w:snapToGrid w:val="0"/>
        <w:spacing w:line="360" w:lineRule="auto"/>
        <w:ind w:firstLineChars="50" w:firstLine="120"/>
        <w:rPr>
          <w:rFonts w:ascii="宋体" w:eastAsia="宋体" w:hAnsi="宋体" w:cs="Times New Roman"/>
          <w:sz w:val="24"/>
          <w:szCs w:val="24"/>
        </w:rPr>
      </w:pPr>
    </w:p>
    <w:p w:rsidR="00A14545" w:rsidRDefault="00A14545">
      <w:pPr>
        <w:snapToGrid w:val="0"/>
        <w:spacing w:line="360" w:lineRule="auto"/>
        <w:ind w:firstLineChars="50" w:firstLine="120"/>
        <w:rPr>
          <w:rFonts w:ascii="宋体" w:eastAsia="宋体" w:hAnsi="宋体" w:cs="Times New Roman"/>
          <w:sz w:val="24"/>
          <w:szCs w:val="24"/>
        </w:rPr>
      </w:pPr>
    </w:p>
    <w:p w:rsidR="00A14545" w:rsidRDefault="00A14545">
      <w:pPr>
        <w:snapToGrid w:val="0"/>
        <w:spacing w:line="360" w:lineRule="auto"/>
        <w:ind w:firstLineChars="50" w:firstLine="120"/>
        <w:rPr>
          <w:rFonts w:ascii="宋体" w:eastAsia="宋体" w:hAnsi="宋体" w:cs="Times New Roman"/>
          <w:sz w:val="24"/>
          <w:szCs w:val="24"/>
        </w:rPr>
      </w:pPr>
    </w:p>
    <w:p w:rsidR="00A14545" w:rsidRDefault="00A14545">
      <w:pPr>
        <w:snapToGrid w:val="0"/>
        <w:spacing w:line="360" w:lineRule="auto"/>
        <w:ind w:firstLineChars="50" w:firstLine="120"/>
        <w:rPr>
          <w:rFonts w:ascii="宋体" w:eastAsia="宋体" w:hAnsi="宋体" w:cs="Times New Roman"/>
          <w:sz w:val="24"/>
          <w:szCs w:val="24"/>
        </w:rPr>
      </w:pPr>
    </w:p>
    <w:p w:rsidR="00A14545" w:rsidRDefault="00A14545">
      <w:pPr>
        <w:snapToGrid w:val="0"/>
        <w:spacing w:line="360" w:lineRule="auto"/>
        <w:ind w:firstLineChars="50" w:firstLine="120"/>
        <w:rPr>
          <w:rFonts w:ascii="宋体" w:eastAsia="宋体" w:hAnsi="宋体" w:cs="Times New Roman"/>
          <w:sz w:val="24"/>
          <w:szCs w:val="24"/>
        </w:rPr>
      </w:pPr>
    </w:p>
    <w:p w:rsidR="00A14545" w:rsidRDefault="00A14545">
      <w:pPr>
        <w:snapToGrid w:val="0"/>
        <w:spacing w:line="360" w:lineRule="auto"/>
        <w:ind w:firstLineChars="50" w:firstLine="120"/>
        <w:rPr>
          <w:rFonts w:ascii="宋体" w:eastAsia="宋体" w:hAnsi="宋体" w:cs="Times New Roman"/>
          <w:sz w:val="24"/>
          <w:szCs w:val="24"/>
        </w:rPr>
      </w:pPr>
    </w:p>
    <w:p w:rsidR="00A14545" w:rsidRDefault="00A14545">
      <w:pPr>
        <w:snapToGrid w:val="0"/>
        <w:spacing w:line="360" w:lineRule="auto"/>
        <w:ind w:firstLineChars="50" w:firstLine="120"/>
        <w:rPr>
          <w:rFonts w:ascii="宋体" w:eastAsia="宋体" w:hAnsi="宋体" w:cs="Times New Roman"/>
          <w:sz w:val="24"/>
          <w:szCs w:val="24"/>
        </w:rPr>
      </w:pPr>
    </w:p>
    <w:p w:rsidR="00A14545" w:rsidRDefault="00A14545">
      <w:pPr>
        <w:snapToGrid w:val="0"/>
        <w:spacing w:line="360" w:lineRule="auto"/>
        <w:ind w:firstLineChars="50" w:firstLine="120"/>
        <w:rPr>
          <w:rFonts w:ascii="宋体" w:eastAsia="宋体" w:hAnsi="宋体" w:cs="Times New Roman"/>
          <w:sz w:val="24"/>
          <w:szCs w:val="24"/>
        </w:rPr>
      </w:pPr>
    </w:p>
    <w:p w:rsidR="00A14545" w:rsidRDefault="00A14545">
      <w:pPr>
        <w:snapToGrid w:val="0"/>
        <w:spacing w:line="360" w:lineRule="auto"/>
        <w:ind w:firstLineChars="50" w:firstLine="120"/>
        <w:rPr>
          <w:rFonts w:ascii="宋体" w:eastAsia="宋体" w:hAnsi="宋体" w:cs="Times New Roman"/>
          <w:sz w:val="24"/>
          <w:szCs w:val="24"/>
        </w:rPr>
      </w:pPr>
    </w:p>
    <w:p w:rsidR="00A14545" w:rsidRDefault="00A14545">
      <w:pPr>
        <w:snapToGrid w:val="0"/>
        <w:spacing w:line="360" w:lineRule="auto"/>
        <w:ind w:firstLineChars="50" w:firstLine="120"/>
        <w:rPr>
          <w:rFonts w:ascii="宋体" w:eastAsia="宋体" w:hAnsi="宋体" w:cs="Times New Roman"/>
          <w:sz w:val="24"/>
          <w:szCs w:val="24"/>
        </w:rPr>
      </w:pPr>
    </w:p>
    <w:p w:rsidR="00A14545" w:rsidRDefault="00A14545">
      <w:pPr>
        <w:snapToGrid w:val="0"/>
        <w:spacing w:line="360" w:lineRule="auto"/>
        <w:ind w:firstLineChars="50" w:firstLine="120"/>
        <w:rPr>
          <w:rFonts w:ascii="宋体" w:eastAsia="宋体" w:hAnsi="宋体" w:cs="Times New Roman"/>
          <w:sz w:val="24"/>
          <w:szCs w:val="24"/>
        </w:rPr>
      </w:pPr>
    </w:p>
    <w:p w:rsidR="00A14545" w:rsidRDefault="00A14545">
      <w:pPr>
        <w:snapToGrid w:val="0"/>
        <w:spacing w:line="360" w:lineRule="auto"/>
        <w:ind w:firstLineChars="50" w:firstLine="120"/>
        <w:rPr>
          <w:rFonts w:ascii="宋体" w:eastAsia="宋体" w:hAnsi="宋体" w:cs="Times New Roman"/>
          <w:sz w:val="24"/>
          <w:szCs w:val="24"/>
        </w:rPr>
      </w:pPr>
    </w:p>
    <w:p w:rsidR="00A14545" w:rsidRDefault="00A14545">
      <w:pPr>
        <w:snapToGrid w:val="0"/>
        <w:spacing w:line="360" w:lineRule="auto"/>
        <w:ind w:firstLineChars="50" w:firstLine="120"/>
        <w:rPr>
          <w:rFonts w:ascii="宋体" w:eastAsia="宋体" w:hAnsi="宋体" w:cs="Times New Roman"/>
          <w:sz w:val="24"/>
          <w:szCs w:val="24"/>
        </w:rPr>
      </w:pPr>
    </w:p>
    <w:p w:rsidR="00A14545" w:rsidRDefault="00A14545">
      <w:pPr>
        <w:snapToGrid w:val="0"/>
        <w:spacing w:line="360" w:lineRule="auto"/>
        <w:ind w:firstLineChars="50" w:firstLine="120"/>
        <w:rPr>
          <w:rFonts w:ascii="宋体" w:eastAsia="宋体" w:hAnsi="宋体" w:cs="Times New Roman"/>
          <w:sz w:val="24"/>
          <w:szCs w:val="24"/>
        </w:rPr>
      </w:pPr>
    </w:p>
    <w:p w:rsidR="00A14545" w:rsidRDefault="00D52F6A">
      <w:pPr>
        <w:pStyle w:val="1"/>
        <w:jc w:val="both"/>
        <w:rPr>
          <w:b/>
        </w:rPr>
      </w:pPr>
      <w:bookmarkStart w:id="0" w:name="_Toc46834770"/>
      <w:r>
        <w:rPr>
          <w:b/>
        </w:rPr>
        <w:lastRenderedPageBreak/>
        <w:t>一、验收项目概况</w:t>
      </w:r>
      <w:bookmarkEnd w:id="0"/>
    </w:p>
    <w:p w:rsidR="00A14545" w:rsidRDefault="00D52F6A">
      <w:pPr>
        <w:pStyle w:val="2"/>
        <w:rPr>
          <w:rFonts w:ascii="宋体" w:eastAsia="宋体" w:hAnsi="宋体"/>
          <w:sz w:val="24"/>
          <w:szCs w:val="24"/>
        </w:rPr>
      </w:pPr>
      <w:bookmarkStart w:id="1" w:name="_Toc46834771"/>
      <w:r>
        <w:rPr>
          <w:rFonts w:ascii="宋体" w:eastAsia="宋体" w:hAnsi="宋体"/>
          <w:sz w:val="24"/>
          <w:szCs w:val="24"/>
        </w:rPr>
        <w:t>1.1建设项目名称</w:t>
      </w:r>
      <w:bookmarkEnd w:id="1"/>
    </w:p>
    <w:p w:rsidR="00A14545" w:rsidRDefault="00D52F6A">
      <w:pPr>
        <w:snapToGrid w:val="0"/>
        <w:spacing w:line="360" w:lineRule="auto"/>
        <w:ind w:leftChars="200" w:left="2100" w:hangingChars="700" w:hanging="1680"/>
        <w:jc w:val="left"/>
        <w:rPr>
          <w:rFonts w:ascii="Times New Roman" w:eastAsia="宋体" w:hAnsi="Times New Roman" w:cs="Times New Roman"/>
          <w:sz w:val="24"/>
          <w:szCs w:val="24"/>
        </w:rPr>
      </w:pPr>
      <w:r>
        <w:rPr>
          <w:rFonts w:ascii="Times New Roman" w:eastAsia="宋体" w:hAnsi="Times New Roman" w:cs="Times New Roman"/>
          <w:sz w:val="24"/>
          <w:szCs w:val="24"/>
        </w:rPr>
        <w:t>舟山市大众胶带有限公司扩建项目</w:t>
      </w:r>
    </w:p>
    <w:p w:rsidR="00A14545" w:rsidRDefault="00D52F6A">
      <w:pPr>
        <w:pStyle w:val="2"/>
        <w:rPr>
          <w:rFonts w:ascii="宋体" w:eastAsia="宋体" w:hAnsi="宋体"/>
          <w:sz w:val="24"/>
          <w:szCs w:val="24"/>
        </w:rPr>
      </w:pPr>
      <w:bookmarkStart w:id="2" w:name="_Toc46834772"/>
      <w:r>
        <w:rPr>
          <w:rFonts w:ascii="宋体" w:eastAsia="宋体" w:hAnsi="宋体"/>
          <w:sz w:val="24"/>
          <w:szCs w:val="24"/>
        </w:rPr>
        <w:t>1.2建设单位</w:t>
      </w:r>
      <w:bookmarkEnd w:id="2"/>
    </w:p>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舟山市大众胶带有限公司</w:t>
      </w:r>
    </w:p>
    <w:p w:rsidR="00A14545" w:rsidRDefault="00D52F6A">
      <w:pPr>
        <w:pStyle w:val="2"/>
        <w:rPr>
          <w:rFonts w:ascii="宋体" w:eastAsia="宋体" w:hAnsi="宋体"/>
          <w:sz w:val="24"/>
          <w:szCs w:val="24"/>
        </w:rPr>
      </w:pPr>
      <w:bookmarkStart w:id="3" w:name="_Toc46834773"/>
      <w:r>
        <w:rPr>
          <w:rFonts w:ascii="宋体" w:eastAsia="宋体" w:hAnsi="宋体"/>
          <w:sz w:val="24"/>
          <w:szCs w:val="24"/>
        </w:rPr>
        <w:t>1.3性质</w:t>
      </w:r>
      <w:bookmarkEnd w:id="3"/>
    </w:p>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改扩建</w:t>
      </w:r>
    </w:p>
    <w:p w:rsidR="00A14545" w:rsidRDefault="00D52F6A">
      <w:pPr>
        <w:pStyle w:val="2"/>
        <w:rPr>
          <w:rFonts w:ascii="宋体" w:eastAsia="宋体" w:hAnsi="宋体"/>
          <w:sz w:val="24"/>
          <w:szCs w:val="24"/>
        </w:rPr>
      </w:pPr>
      <w:bookmarkStart w:id="4" w:name="_Toc46834774"/>
      <w:r>
        <w:rPr>
          <w:rFonts w:ascii="宋体" w:eastAsia="宋体" w:hAnsi="宋体"/>
          <w:sz w:val="24"/>
          <w:szCs w:val="24"/>
        </w:rPr>
        <w:t>1.4建设地点</w:t>
      </w:r>
      <w:bookmarkEnd w:id="4"/>
    </w:p>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浙江省岱山经济开发区</w:t>
      </w:r>
      <w:r>
        <w:rPr>
          <w:rFonts w:ascii="Times New Roman" w:eastAsia="宋体" w:hAnsi="Times New Roman" w:cs="Times New Roman"/>
          <w:sz w:val="24"/>
          <w:szCs w:val="24"/>
        </w:rPr>
        <w:t>13-1-0-2117</w:t>
      </w:r>
      <w:r>
        <w:rPr>
          <w:rFonts w:ascii="Times New Roman" w:eastAsia="宋体" w:hAnsi="Times New Roman" w:cs="Times New Roman"/>
          <w:sz w:val="24"/>
          <w:szCs w:val="24"/>
        </w:rPr>
        <w:t>地块</w:t>
      </w:r>
    </w:p>
    <w:p w:rsidR="00A14545" w:rsidRDefault="00D52F6A">
      <w:pPr>
        <w:pStyle w:val="2"/>
        <w:rPr>
          <w:rFonts w:ascii="宋体" w:eastAsia="宋体" w:hAnsi="宋体"/>
          <w:sz w:val="24"/>
          <w:szCs w:val="24"/>
        </w:rPr>
      </w:pPr>
      <w:bookmarkStart w:id="5" w:name="_Toc46834775"/>
      <w:r>
        <w:rPr>
          <w:rFonts w:ascii="宋体" w:eastAsia="宋体" w:hAnsi="宋体"/>
          <w:sz w:val="24"/>
          <w:szCs w:val="24"/>
        </w:rPr>
        <w:t>1.5立项过程</w:t>
      </w:r>
      <w:bookmarkEnd w:id="5"/>
    </w:p>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舟山市大众胶带有限公司成立于</w:t>
      </w:r>
      <w:r>
        <w:rPr>
          <w:rFonts w:ascii="Times New Roman" w:eastAsia="宋体" w:hAnsi="Times New Roman" w:cs="Times New Roman"/>
          <w:sz w:val="24"/>
          <w:szCs w:val="24"/>
        </w:rPr>
        <w:t>2001</w:t>
      </w:r>
      <w:r>
        <w:rPr>
          <w:rFonts w:ascii="Times New Roman" w:eastAsia="宋体" w:hAnsi="Times New Roman" w:cs="Times New Roman"/>
          <w:sz w:val="24"/>
          <w:szCs w:val="24"/>
        </w:rPr>
        <w:t>年</w:t>
      </w:r>
      <w:r>
        <w:rPr>
          <w:rFonts w:ascii="Times New Roman" w:eastAsia="宋体" w:hAnsi="Times New Roman" w:cs="Times New Roman"/>
          <w:sz w:val="24"/>
          <w:szCs w:val="24"/>
        </w:rPr>
        <w:t>8</w:t>
      </w:r>
      <w:r>
        <w:rPr>
          <w:rFonts w:ascii="Times New Roman" w:eastAsia="宋体" w:hAnsi="Times New Roman" w:cs="Times New Roman"/>
          <w:sz w:val="24"/>
          <w:szCs w:val="24"/>
        </w:rPr>
        <w:t>月，</w:t>
      </w:r>
      <w:r>
        <w:rPr>
          <w:rFonts w:ascii="Times New Roman" w:eastAsia="宋体" w:hAnsi="Times New Roman" w:cs="Times New Roman"/>
          <w:sz w:val="24"/>
          <w:szCs w:val="24"/>
        </w:rPr>
        <w:t>2007</w:t>
      </w:r>
      <w:r>
        <w:rPr>
          <w:rFonts w:ascii="Times New Roman" w:eastAsia="宋体" w:hAnsi="Times New Roman" w:cs="Times New Roman"/>
          <w:sz w:val="24"/>
          <w:szCs w:val="24"/>
        </w:rPr>
        <w:t>年</w:t>
      </w:r>
      <w:r>
        <w:rPr>
          <w:rFonts w:ascii="Times New Roman" w:eastAsia="宋体" w:hAnsi="Times New Roman" w:cs="Times New Roman"/>
          <w:sz w:val="24"/>
          <w:szCs w:val="24"/>
        </w:rPr>
        <w:t>12</w:t>
      </w:r>
      <w:r>
        <w:rPr>
          <w:rFonts w:ascii="Times New Roman" w:eastAsia="宋体" w:hAnsi="Times New Roman" w:cs="Times New Roman"/>
          <w:sz w:val="24"/>
          <w:szCs w:val="24"/>
        </w:rPr>
        <w:t>月，公司迁至岱山经济开发区晨光路</w:t>
      </w:r>
      <w:r>
        <w:rPr>
          <w:rFonts w:ascii="Times New Roman" w:eastAsia="宋体" w:hAnsi="Times New Roman" w:cs="Times New Roman"/>
          <w:sz w:val="24"/>
          <w:szCs w:val="24"/>
        </w:rPr>
        <w:t>13</w:t>
      </w:r>
      <w:r>
        <w:rPr>
          <w:rFonts w:ascii="Times New Roman" w:eastAsia="宋体" w:hAnsi="Times New Roman" w:cs="Times New Roman"/>
          <w:sz w:val="24"/>
          <w:szCs w:val="24"/>
        </w:rPr>
        <w:t>号，公司总占地面积为</w:t>
      </w:r>
      <w:r>
        <w:rPr>
          <w:rFonts w:ascii="Times New Roman" w:eastAsia="宋体" w:hAnsi="Times New Roman" w:cs="Times New Roman"/>
          <w:sz w:val="24"/>
          <w:szCs w:val="24"/>
        </w:rPr>
        <w:t>14814m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，现有建筑面积为</w:t>
      </w:r>
      <w:r>
        <w:rPr>
          <w:rFonts w:ascii="Times New Roman" w:eastAsia="宋体" w:hAnsi="Times New Roman" w:cs="Times New Roman"/>
          <w:sz w:val="24"/>
          <w:szCs w:val="24"/>
        </w:rPr>
        <w:t>6516.22m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，公司主要产品为汽车同步带。</w:t>
      </w:r>
      <w:r>
        <w:rPr>
          <w:rFonts w:ascii="Times New Roman" w:eastAsia="宋体" w:hAnsi="Times New Roman" w:cs="Times New Roman"/>
          <w:sz w:val="24"/>
          <w:szCs w:val="24"/>
        </w:rPr>
        <w:t>2010</w:t>
      </w:r>
      <w:r>
        <w:rPr>
          <w:rFonts w:ascii="Times New Roman" w:eastAsia="宋体" w:hAnsi="Times New Roman" w:cs="Times New Roman"/>
          <w:sz w:val="24"/>
          <w:szCs w:val="24"/>
        </w:rPr>
        <w:t>年公司的产值为</w:t>
      </w:r>
      <w:r>
        <w:rPr>
          <w:rFonts w:ascii="Times New Roman" w:eastAsia="宋体" w:hAnsi="Times New Roman" w:cs="Times New Roman"/>
          <w:sz w:val="24"/>
          <w:szCs w:val="24"/>
        </w:rPr>
        <w:t>2300</w:t>
      </w:r>
      <w:r>
        <w:rPr>
          <w:rFonts w:ascii="Times New Roman" w:eastAsia="宋体" w:hAnsi="Times New Roman" w:cs="Times New Roman"/>
          <w:sz w:val="24"/>
          <w:szCs w:val="24"/>
        </w:rPr>
        <w:t>万元，上交国家税收</w:t>
      </w:r>
      <w:r>
        <w:rPr>
          <w:rFonts w:ascii="Times New Roman" w:eastAsia="宋体" w:hAnsi="Times New Roman" w:cs="Times New Roman"/>
          <w:sz w:val="24"/>
          <w:szCs w:val="24"/>
        </w:rPr>
        <w:t>120</w:t>
      </w:r>
      <w:r>
        <w:rPr>
          <w:rFonts w:ascii="Times New Roman" w:eastAsia="宋体" w:hAnsi="Times New Roman" w:cs="Times New Roman"/>
          <w:sz w:val="24"/>
          <w:szCs w:val="24"/>
        </w:rPr>
        <w:t>万元。考虑到随着汽车工业的发展，要求相配套的汽车同步带、多楔带，切割</w:t>
      </w:r>
      <w:r>
        <w:rPr>
          <w:rFonts w:ascii="Times New Roman" w:eastAsia="宋体" w:hAnsi="Times New Roman" w:cs="Times New Roman"/>
          <w:sz w:val="24"/>
          <w:szCs w:val="24"/>
        </w:rPr>
        <w:t>V</w:t>
      </w:r>
      <w:r>
        <w:rPr>
          <w:rFonts w:ascii="Times New Roman" w:eastAsia="宋体" w:hAnsi="Times New Roman" w:cs="Times New Roman"/>
          <w:sz w:val="24"/>
          <w:szCs w:val="24"/>
        </w:rPr>
        <w:t>带必须进一步提升产品的稳定性、提高使用寿命，舟山市大众胶带有限公司决定现有生产线进行自动化技术改造。通过自动化生产设备的技改，使产品质量更稳定，外观更鲜亮，尺寸更精确，使用寿命更长，提高了产品档次，确保了在同行中处于领先水平，为开拓更广大的市场提供了有力的保障。同时，使产品生产由粗放型向精细化的转变，而且实现了半自动化向全自动化控制的转变，减少了人为操作因素的影响。</w:t>
      </w:r>
    </w:p>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项目选址位于现公司厂址内，总投资</w:t>
      </w:r>
      <w:r>
        <w:rPr>
          <w:rFonts w:ascii="Times New Roman" w:eastAsia="宋体" w:hAnsi="Times New Roman" w:cs="Times New Roman"/>
          <w:sz w:val="24"/>
          <w:szCs w:val="24"/>
        </w:rPr>
        <w:t>2000</w:t>
      </w:r>
      <w:r>
        <w:rPr>
          <w:rFonts w:ascii="Times New Roman" w:eastAsia="宋体" w:hAnsi="Times New Roman" w:cs="Times New Roman"/>
          <w:sz w:val="24"/>
          <w:szCs w:val="24"/>
        </w:rPr>
        <w:t>万元，其中设备投入</w:t>
      </w:r>
      <w:r>
        <w:rPr>
          <w:rFonts w:ascii="Times New Roman" w:eastAsia="宋体" w:hAnsi="Times New Roman" w:cs="Times New Roman"/>
          <w:sz w:val="24"/>
          <w:szCs w:val="24"/>
        </w:rPr>
        <w:t>1630</w:t>
      </w:r>
      <w:r>
        <w:rPr>
          <w:rFonts w:ascii="Times New Roman" w:eastAsia="宋体" w:hAnsi="Times New Roman" w:cs="Times New Roman"/>
          <w:sz w:val="24"/>
          <w:szCs w:val="24"/>
        </w:rPr>
        <w:t>万元，主要购置密炼机、三辊压延机、技术拼接机、技术成型机、硫化锅、切割机、磨背机。土建投入</w:t>
      </w:r>
      <w:r>
        <w:rPr>
          <w:rFonts w:ascii="Times New Roman" w:eastAsia="宋体" w:hAnsi="Times New Roman" w:cs="Times New Roman"/>
          <w:sz w:val="24"/>
          <w:szCs w:val="24"/>
        </w:rPr>
        <w:t>370</w:t>
      </w:r>
      <w:r>
        <w:rPr>
          <w:rFonts w:ascii="Times New Roman" w:eastAsia="宋体" w:hAnsi="Times New Roman" w:cs="Times New Roman"/>
          <w:sz w:val="24"/>
          <w:szCs w:val="24"/>
        </w:rPr>
        <w:t>万元。建筑面积为</w:t>
      </w:r>
      <w:r>
        <w:rPr>
          <w:rFonts w:ascii="Times New Roman" w:eastAsia="宋体" w:hAnsi="Times New Roman" w:cs="Times New Roman"/>
          <w:sz w:val="24"/>
          <w:szCs w:val="24"/>
        </w:rPr>
        <w:t>2450m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。地理位置图见附图</w:t>
      </w:r>
      <w:r>
        <w:rPr>
          <w:rFonts w:ascii="Times New Roman" w:eastAsia="宋体" w:hAnsi="Times New Roman" w:cs="Times New Roman"/>
          <w:sz w:val="24"/>
          <w:szCs w:val="24"/>
        </w:rPr>
        <w:t>3.1-1</w:t>
      </w:r>
      <w:r>
        <w:rPr>
          <w:rFonts w:ascii="Times New Roman" w:eastAsia="宋体" w:hAnsi="Times New Roman" w:cs="Times New Roman"/>
          <w:sz w:val="24"/>
          <w:szCs w:val="24"/>
        </w:rPr>
        <w:t>。</w:t>
      </w:r>
    </w:p>
    <w:p w:rsidR="00A14545" w:rsidRDefault="00D52F6A">
      <w:pPr>
        <w:pStyle w:val="2"/>
        <w:rPr>
          <w:rFonts w:ascii="宋体" w:eastAsia="宋体" w:hAnsi="宋体"/>
          <w:sz w:val="24"/>
          <w:szCs w:val="24"/>
        </w:rPr>
      </w:pPr>
      <w:bookmarkStart w:id="6" w:name="_Toc46834776"/>
      <w:r>
        <w:rPr>
          <w:rFonts w:ascii="宋体" w:eastAsia="宋体" w:hAnsi="宋体"/>
          <w:sz w:val="24"/>
          <w:szCs w:val="24"/>
        </w:rPr>
        <w:lastRenderedPageBreak/>
        <w:t>1.6环评报告书编制与审批信息</w:t>
      </w:r>
      <w:bookmarkEnd w:id="6"/>
    </w:p>
    <w:p w:rsidR="00A14545" w:rsidRDefault="00D52F6A">
      <w:pPr>
        <w:pStyle w:val="CharChar1CharCharCharCharCharCharCharCharCharCharCharCharCharCharCharCharCharCharCharChar1Char"/>
        <w:spacing w:before="60"/>
        <w:ind w:firstLine="480"/>
        <w:rPr>
          <w:rFonts w:ascii="Times New Roman" w:hAnsi="Times New Roman" w:cs="Times New Roman"/>
        </w:rPr>
      </w:pPr>
      <w:r>
        <w:rPr>
          <w:rFonts w:ascii="Times New Roman" w:hAnsi="Times New Roman" w:cs="Times New Roman"/>
        </w:rPr>
        <w:t>舟山市大众胶带有限公司是一家专门生产汽车同步带的企业。在</w:t>
      </w:r>
      <w:r>
        <w:rPr>
          <w:rFonts w:ascii="Times New Roman" w:hAnsi="Times New Roman" w:cs="Times New Roman"/>
        </w:rPr>
        <w:t>2004</w:t>
      </w:r>
      <w:r>
        <w:rPr>
          <w:rFonts w:ascii="Times New Roman" w:hAnsi="Times New Roman" w:cs="Times New Roman"/>
        </w:rPr>
        <w:t>年因生产发展需要在开发区</w:t>
      </w:r>
      <w:r>
        <w:rPr>
          <w:rFonts w:ascii="Times New Roman" w:hAnsi="Times New Roman" w:cs="Times New Roman" w:hint="eastAsia"/>
        </w:rPr>
        <w:t>内</w:t>
      </w:r>
      <w:r>
        <w:rPr>
          <w:rFonts w:ascii="Times New Roman" w:hAnsi="Times New Roman" w:cs="Times New Roman"/>
        </w:rPr>
        <w:t>西侧</w:t>
      </w:r>
      <w:r>
        <w:rPr>
          <w:rFonts w:ascii="Times New Roman" w:hAnsi="Times New Roman" w:cs="Times New Roman" w:hint="eastAsia"/>
        </w:rPr>
        <w:t>、</w:t>
      </w:r>
      <w:r>
        <w:rPr>
          <w:rFonts w:ascii="Times New Roman" w:hAnsi="Times New Roman" w:cs="Times New Roman"/>
        </w:rPr>
        <w:t>南浦村东侧约</w:t>
      </w:r>
      <w:r>
        <w:rPr>
          <w:rFonts w:ascii="Times New Roman" w:hAnsi="Times New Roman" w:cs="Times New Roman"/>
        </w:rPr>
        <w:t>400m</w:t>
      </w:r>
      <w:r>
        <w:rPr>
          <w:rFonts w:ascii="Times New Roman" w:hAnsi="Times New Roman" w:cs="Times New Roman"/>
        </w:rPr>
        <w:t>外购置土地，</w:t>
      </w:r>
      <w:r>
        <w:rPr>
          <w:rFonts w:ascii="Times New Roman" w:hAnsi="Times New Roman" w:cs="Times New Roman"/>
        </w:rPr>
        <w:t>2005</w:t>
      </w:r>
      <w:r>
        <w:rPr>
          <w:rFonts w:ascii="Times New Roman" w:hAnsi="Times New Roman" w:cs="Times New Roman"/>
        </w:rPr>
        <w:t>年</w:t>
      </w:r>
      <w:r>
        <w:rPr>
          <w:rFonts w:ascii="Times New Roman" w:hAnsi="Times New Roman" w:cs="Times New Roman"/>
        </w:rPr>
        <w:t>10</w:t>
      </w:r>
      <w:r>
        <w:rPr>
          <w:rFonts w:ascii="Times New Roman" w:hAnsi="Times New Roman" w:cs="Times New Roman"/>
        </w:rPr>
        <w:t>月开工建设。项目总用地面积为</w:t>
      </w:r>
      <w:r>
        <w:rPr>
          <w:rFonts w:ascii="Times New Roman" w:hAnsi="Times New Roman" w:cs="Times New Roman"/>
        </w:rPr>
        <w:t>14814m</w:t>
      </w:r>
      <w:r>
        <w:rPr>
          <w:rFonts w:ascii="Times New Roman" w:hAnsi="Times New Roman" w:cs="Times New Roman"/>
          <w:vertAlign w:val="superscript"/>
        </w:rPr>
        <w:t>2</w:t>
      </w:r>
      <w:r>
        <w:rPr>
          <w:rFonts w:ascii="Times New Roman" w:hAnsi="Times New Roman" w:cs="Times New Roman"/>
        </w:rPr>
        <w:t>，地块呈长方形，分二期建设，其中一期工程环评于</w:t>
      </w:r>
      <w:r>
        <w:rPr>
          <w:rFonts w:ascii="Times New Roman" w:hAnsi="Times New Roman" w:cs="Times New Roman"/>
        </w:rPr>
        <w:t>2006</w:t>
      </w:r>
      <w:r>
        <w:rPr>
          <w:rFonts w:ascii="Times New Roman" w:hAnsi="Times New Roman" w:cs="Times New Roman"/>
        </w:rPr>
        <w:t>年</w:t>
      </w:r>
      <w:r>
        <w:rPr>
          <w:rFonts w:ascii="Times New Roman" w:hAnsi="Times New Roman" w:cs="Times New Roman"/>
        </w:rPr>
        <w:t>7</w:t>
      </w:r>
      <w:r>
        <w:rPr>
          <w:rFonts w:ascii="Times New Roman" w:hAnsi="Times New Roman" w:cs="Times New Roman"/>
        </w:rPr>
        <w:t>月由岱山县环境保护局批复，批文号岱环建审</w:t>
      </w:r>
      <w:r>
        <w:rPr>
          <w:rFonts w:ascii="Times New Roman" w:hAnsi="Times New Roman" w:cs="Times New Roman"/>
        </w:rPr>
        <w:t>[2006]62</w:t>
      </w:r>
      <w:r>
        <w:rPr>
          <w:rFonts w:ascii="Times New Roman" w:hAnsi="Times New Roman" w:cs="Times New Roman"/>
        </w:rPr>
        <w:t>号，</w:t>
      </w:r>
      <w:r>
        <w:rPr>
          <w:rFonts w:ascii="Times New Roman" w:hAnsi="Times New Roman" w:cs="Times New Roman"/>
        </w:rPr>
        <w:t>2008</w:t>
      </w:r>
      <w:r>
        <w:rPr>
          <w:rFonts w:ascii="Times New Roman" w:hAnsi="Times New Roman" w:cs="Times New Roman"/>
        </w:rPr>
        <w:t>年</w:t>
      </w:r>
      <w:r>
        <w:rPr>
          <w:rFonts w:ascii="Times New Roman" w:hAnsi="Times New Roman" w:cs="Times New Roman"/>
        </w:rPr>
        <w:t>8</w:t>
      </w:r>
      <w:r>
        <w:rPr>
          <w:rFonts w:ascii="Times New Roman" w:hAnsi="Times New Roman" w:cs="Times New Roman"/>
        </w:rPr>
        <w:t>月通过竣工环保验收。</w:t>
      </w:r>
    </w:p>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本项目</w:t>
      </w:r>
      <w:r>
        <w:rPr>
          <w:rFonts w:ascii="Times New Roman" w:eastAsia="宋体" w:hAnsi="Times New Roman" w:cs="Times New Roman" w:hint="eastAsia"/>
          <w:sz w:val="24"/>
          <w:szCs w:val="24"/>
        </w:rPr>
        <w:t>（二期工程）</w:t>
      </w:r>
      <w:r>
        <w:rPr>
          <w:rFonts w:ascii="Times New Roman" w:eastAsia="宋体" w:hAnsi="Times New Roman" w:cs="Times New Roman"/>
          <w:sz w:val="24"/>
          <w:szCs w:val="24"/>
        </w:rPr>
        <w:t>委托浙江博华环境技术工程有限公司进行环境影响评价，并于</w:t>
      </w:r>
      <w:r>
        <w:rPr>
          <w:rFonts w:ascii="Times New Roman" w:eastAsia="宋体" w:hAnsi="Times New Roman" w:cs="Times New Roman"/>
          <w:sz w:val="24"/>
          <w:szCs w:val="24"/>
        </w:rPr>
        <w:t>2013</w:t>
      </w:r>
      <w:r>
        <w:rPr>
          <w:rFonts w:ascii="Times New Roman" w:eastAsia="宋体" w:hAnsi="Times New Roman" w:cs="Times New Roman"/>
          <w:sz w:val="24"/>
          <w:szCs w:val="24"/>
        </w:rPr>
        <w:t>年</w:t>
      </w:r>
      <w:r>
        <w:rPr>
          <w:rFonts w:ascii="Times New Roman" w:eastAsia="宋体" w:hAnsi="Times New Roman" w:cs="Times New Roman"/>
          <w:sz w:val="24"/>
          <w:szCs w:val="24"/>
        </w:rPr>
        <w:t>1</w:t>
      </w:r>
      <w:r>
        <w:rPr>
          <w:rFonts w:ascii="Times New Roman" w:eastAsia="宋体" w:hAnsi="Times New Roman" w:cs="Times New Roman"/>
          <w:sz w:val="24"/>
          <w:szCs w:val="24"/>
        </w:rPr>
        <w:t>月完成项目的环境影响报告书（报批稿）。</w:t>
      </w:r>
      <w:r>
        <w:rPr>
          <w:rFonts w:ascii="Times New Roman" w:eastAsia="宋体" w:hAnsi="Times New Roman" w:cs="Times New Roman" w:hint="eastAsia"/>
          <w:sz w:val="24"/>
          <w:szCs w:val="24"/>
        </w:rPr>
        <w:t>2013</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8</w:t>
      </w:r>
      <w:r>
        <w:rPr>
          <w:rFonts w:ascii="Times New Roman" w:eastAsia="宋体" w:hAnsi="Times New Roman" w:cs="Times New Roman" w:hint="eastAsia"/>
          <w:sz w:val="24"/>
          <w:szCs w:val="24"/>
        </w:rPr>
        <w:t>月</w:t>
      </w:r>
      <w:r>
        <w:rPr>
          <w:rFonts w:ascii="Times New Roman" w:eastAsia="宋体" w:hAnsi="Times New Roman" w:cs="Times New Roman" w:hint="eastAsia"/>
          <w:sz w:val="24"/>
          <w:szCs w:val="24"/>
        </w:rPr>
        <w:t>26</w:t>
      </w:r>
      <w:r>
        <w:rPr>
          <w:rFonts w:ascii="Times New Roman" w:eastAsia="宋体" w:hAnsi="Times New Roman" w:cs="Times New Roman" w:hint="eastAsia"/>
          <w:sz w:val="24"/>
          <w:szCs w:val="24"/>
        </w:rPr>
        <w:t>日</w:t>
      </w:r>
      <w:r>
        <w:rPr>
          <w:rFonts w:ascii="Times New Roman" w:eastAsia="宋体" w:hAnsi="Times New Roman" w:cs="Times New Roman"/>
          <w:sz w:val="24"/>
          <w:szCs w:val="24"/>
        </w:rPr>
        <w:t>岱山县环境保护局以</w:t>
      </w:r>
      <w:r>
        <w:rPr>
          <w:rFonts w:ascii="Times New Roman" w:eastAsia="宋体" w:hAnsi="Times New Roman" w:cs="Times New Roman" w:hint="eastAsia"/>
          <w:sz w:val="24"/>
          <w:szCs w:val="24"/>
        </w:rPr>
        <w:t>岱环建审〔</w:t>
      </w:r>
      <w:r>
        <w:rPr>
          <w:rFonts w:ascii="Times New Roman" w:eastAsia="宋体" w:hAnsi="Times New Roman" w:cs="Times New Roman" w:hint="eastAsia"/>
          <w:sz w:val="24"/>
          <w:szCs w:val="24"/>
        </w:rPr>
        <w:t>2013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55</w:t>
      </w:r>
      <w:r>
        <w:rPr>
          <w:rFonts w:ascii="Times New Roman" w:eastAsia="宋体" w:hAnsi="Times New Roman" w:cs="Times New Roman" w:hint="eastAsia"/>
          <w:sz w:val="24"/>
          <w:szCs w:val="24"/>
        </w:rPr>
        <w:t>号文件</w:t>
      </w:r>
      <w:r>
        <w:rPr>
          <w:rFonts w:ascii="Times New Roman" w:eastAsia="宋体" w:hAnsi="Times New Roman" w:cs="Times New Roman"/>
          <w:sz w:val="24"/>
          <w:szCs w:val="24"/>
        </w:rPr>
        <w:t>出具了同意该项目实施的批复意见。</w:t>
      </w:r>
    </w:p>
    <w:p w:rsidR="00A14545" w:rsidRDefault="00D52F6A">
      <w:pPr>
        <w:pStyle w:val="2"/>
        <w:rPr>
          <w:rFonts w:ascii="宋体" w:eastAsia="宋体" w:hAnsi="宋体"/>
          <w:sz w:val="24"/>
          <w:szCs w:val="24"/>
        </w:rPr>
      </w:pPr>
      <w:bookmarkStart w:id="7" w:name="_Toc46834777"/>
      <w:r>
        <w:rPr>
          <w:rFonts w:ascii="宋体" w:eastAsia="宋体" w:hAnsi="宋体"/>
          <w:sz w:val="24"/>
          <w:szCs w:val="24"/>
        </w:rPr>
        <w:t>1.7项目开工、竣工、调试时间</w:t>
      </w:r>
      <w:bookmarkEnd w:id="7"/>
    </w:p>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建设单位</w:t>
      </w:r>
      <w:r>
        <w:rPr>
          <w:rFonts w:ascii="Times New Roman" w:eastAsia="宋体" w:hAnsi="Times New Roman" w:cs="Times New Roman" w:hint="eastAsia"/>
          <w:sz w:val="24"/>
          <w:szCs w:val="24"/>
        </w:rPr>
        <w:t>一期工程</w:t>
      </w:r>
      <w:r>
        <w:rPr>
          <w:rFonts w:ascii="Times New Roman" w:eastAsia="宋体" w:hAnsi="Times New Roman" w:cs="Times New Roman"/>
          <w:sz w:val="24"/>
          <w:szCs w:val="24"/>
        </w:rPr>
        <w:t>于</w:t>
      </w:r>
      <w:r>
        <w:rPr>
          <w:rFonts w:ascii="Times New Roman" w:eastAsia="宋体" w:hAnsi="Times New Roman" w:cs="Times New Roman"/>
          <w:sz w:val="24"/>
          <w:szCs w:val="24"/>
        </w:rPr>
        <w:t>2008</w:t>
      </w:r>
      <w:r>
        <w:rPr>
          <w:rFonts w:ascii="Times New Roman" w:eastAsia="宋体" w:hAnsi="Times New Roman" w:cs="Times New Roman"/>
          <w:sz w:val="24"/>
          <w:szCs w:val="24"/>
        </w:rPr>
        <w:t>年</w:t>
      </w:r>
      <w:r>
        <w:rPr>
          <w:rFonts w:ascii="Times New Roman" w:eastAsia="宋体" w:hAnsi="Times New Roman" w:cs="Times New Roman"/>
          <w:sz w:val="24"/>
          <w:szCs w:val="24"/>
        </w:rPr>
        <w:t>8</w:t>
      </w:r>
      <w:r>
        <w:rPr>
          <w:rFonts w:ascii="Times New Roman" w:eastAsia="宋体" w:hAnsi="Times New Roman" w:cs="Times New Roman"/>
          <w:sz w:val="24"/>
          <w:szCs w:val="24"/>
        </w:rPr>
        <w:t>月竣工，</w:t>
      </w:r>
      <w:r>
        <w:rPr>
          <w:rFonts w:ascii="Times New Roman" w:eastAsia="宋体" w:hAnsi="Times New Roman" w:cs="Times New Roman" w:hint="eastAsia"/>
          <w:sz w:val="24"/>
          <w:szCs w:val="24"/>
        </w:rPr>
        <w:t>通过竣工</w:t>
      </w:r>
      <w:r>
        <w:rPr>
          <w:rFonts w:ascii="Times New Roman" w:eastAsia="宋体" w:hAnsi="Times New Roman" w:cs="Times New Roman"/>
          <w:sz w:val="24"/>
          <w:szCs w:val="24"/>
        </w:rPr>
        <w:t>验收。建设单位</w:t>
      </w:r>
      <w:r>
        <w:rPr>
          <w:rFonts w:ascii="Times New Roman" w:eastAsia="宋体" w:hAnsi="Times New Roman" w:cs="Times New Roman" w:hint="eastAsia"/>
          <w:sz w:val="24"/>
          <w:szCs w:val="24"/>
        </w:rPr>
        <w:t>二期项目</w:t>
      </w:r>
      <w:r>
        <w:rPr>
          <w:rFonts w:ascii="Times New Roman" w:eastAsia="宋体" w:hAnsi="Times New Roman" w:cs="Times New Roman"/>
          <w:sz w:val="24"/>
          <w:szCs w:val="24"/>
        </w:rPr>
        <w:t>于</w:t>
      </w:r>
      <w:r>
        <w:rPr>
          <w:rFonts w:ascii="Times New Roman" w:eastAsia="宋体" w:hAnsi="Times New Roman" w:cs="Times New Roman"/>
          <w:sz w:val="24"/>
          <w:szCs w:val="24"/>
        </w:rPr>
        <w:t>2013</w:t>
      </w:r>
      <w:r>
        <w:rPr>
          <w:rFonts w:ascii="Times New Roman" w:eastAsia="宋体" w:hAnsi="Times New Roman" w:cs="Times New Roman"/>
          <w:sz w:val="24"/>
          <w:szCs w:val="24"/>
        </w:rPr>
        <w:t>年</w:t>
      </w:r>
      <w:r>
        <w:rPr>
          <w:rFonts w:ascii="Times New Roman" w:eastAsia="宋体" w:hAnsi="Times New Roman" w:cs="Times New Roman"/>
          <w:sz w:val="24"/>
          <w:szCs w:val="24"/>
        </w:rPr>
        <w:t>8</w:t>
      </w:r>
      <w:r>
        <w:rPr>
          <w:rFonts w:ascii="Times New Roman" w:eastAsia="宋体" w:hAnsi="Times New Roman" w:cs="Times New Roman"/>
          <w:sz w:val="24"/>
          <w:szCs w:val="24"/>
        </w:rPr>
        <w:t>月取得</w:t>
      </w:r>
      <w:r>
        <w:rPr>
          <w:rFonts w:ascii="Times New Roman" w:eastAsia="宋体" w:hAnsi="Times New Roman" w:cs="Times New Roman" w:hint="eastAsia"/>
          <w:sz w:val="24"/>
          <w:szCs w:val="24"/>
        </w:rPr>
        <w:t>岱山县</w:t>
      </w:r>
      <w:r>
        <w:rPr>
          <w:rFonts w:ascii="Times New Roman" w:eastAsia="宋体" w:hAnsi="Times New Roman" w:cs="Times New Roman"/>
          <w:sz w:val="24"/>
          <w:szCs w:val="24"/>
        </w:rPr>
        <w:t>环境保护局批复文件后，开展项目相关设施建造及设备安装工作，于</w:t>
      </w:r>
      <w:r>
        <w:rPr>
          <w:rFonts w:ascii="Times New Roman" w:eastAsia="宋体" w:hAnsi="Times New Roman" w:cs="Times New Roman"/>
          <w:sz w:val="24"/>
          <w:szCs w:val="24"/>
        </w:rPr>
        <w:t>2015</w:t>
      </w:r>
      <w:r>
        <w:rPr>
          <w:rFonts w:ascii="Times New Roman" w:eastAsia="宋体" w:hAnsi="Times New Roman" w:cs="Times New Roman"/>
          <w:sz w:val="24"/>
          <w:szCs w:val="24"/>
        </w:rPr>
        <w:t>年</w:t>
      </w:r>
      <w:r>
        <w:rPr>
          <w:rFonts w:ascii="Times New Roman" w:eastAsia="宋体" w:hAnsi="Times New Roman" w:cs="Times New Roman"/>
          <w:sz w:val="24"/>
          <w:szCs w:val="24"/>
        </w:rPr>
        <w:t>6</w:t>
      </w:r>
      <w:r>
        <w:rPr>
          <w:rFonts w:ascii="Times New Roman" w:eastAsia="宋体" w:hAnsi="Times New Roman" w:cs="Times New Roman"/>
          <w:sz w:val="24"/>
          <w:szCs w:val="24"/>
        </w:rPr>
        <w:t>月竣工</w:t>
      </w:r>
      <w:r>
        <w:rPr>
          <w:rFonts w:ascii="Times New Roman" w:eastAsia="宋体" w:hAnsi="Times New Roman" w:cs="Times New Roman" w:hint="eastAsia"/>
          <w:sz w:val="24"/>
          <w:szCs w:val="24"/>
        </w:rPr>
        <w:t>并</w:t>
      </w:r>
      <w:r>
        <w:rPr>
          <w:rFonts w:ascii="Times New Roman" w:eastAsia="宋体" w:hAnsi="Times New Roman" w:cs="Times New Roman"/>
          <w:sz w:val="24"/>
          <w:szCs w:val="24"/>
        </w:rPr>
        <w:t>开始进行试生产调试。</w:t>
      </w:r>
    </w:p>
    <w:p w:rsidR="00A14545" w:rsidRDefault="00D52F6A">
      <w:pPr>
        <w:pStyle w:val="2"/>
        <w:rPr>
          <w:rFonts w:ascii="宋体" w:eastAsia="宋体" w:hAnsi="宋体"/>
          <w:sz w:val="24"/>
          <w:szCs w:val="24"/>
        </w:rPr>
      </w:pPr>
      <w:bookmarkStart w:id="8" w:name="_Toc46834778"/>
      <w:r>
        <w:rPr>
          <w:rFonts w:ascii="宋体" w:eastAsia="宋体" w:hAnsi="宋体"/>
          <w:sz w:val="24"/>
          <w:szCs w:val="24"/>
        </w:rPr>
        <w:t>1.8验收范围与内容</w:t>
      </w:r>
      <w:bookmarkEnd w:id="8"/>
    </w:p>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本项目竣工环境保护验收内容为舟山市大众胶带有限公司扩建项目，包括主体工程、辅助工程、公用工程、环保工程等。</w:t>
      </w:r>
    </w:p>
    <w:p w:rsidR="00A14545" w:rsidRDefault="00D52F6A">
      <w:pPr>
        <w:pStyle w:val="2"/>
        <w:rPr>
          <w:rFonts w:ascii="宋体" w:eastAsia="宋体" w:hAnsi="宋体"/>
          <w:sz w:val="24"/>
          <w:szCs w:val="24"/>
        </w:rPr>
      </w:pPr>
      <w:bookmarkStart w:id="9" w:name="_Toc46834779"/>
      <w:r>
        <w:rPr>
          <w:rFonts w:ascii="宋体" w:eastAsia="宋体" w:hAnsi="宋体"/>
          <w:sz w:val="24"/>
          <w:szCs w:val="24"/>
        </w:rPr>
        <w:t>1.9验收工作情况</w:t>
      </w:r>
      <w:bookmarkEnd w:id="9"/>
    </w:p>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2020</w:t>
      </w:r>
      <w:r>
        <w:rPr>
          <w:rFonts w:ascii="Times New Roman" w:eastAsia="宋体" w:hAnsi="Times New Roman" w:cs="Times New Roman"/>
          <w:sz w:val="24"/>
          <w:szCs w:val="24"/>
        </w:rPr>
        <w:t>年</w:t>
      </w:r>
      <w:r>
        <w:rPr>
          <w:rFonts w:ascii="Times New Roman" w:eastAsia="宋体" w:hAnsi="Times New Roman" w:cs="Times New Roman"/>
          <w:sz w:val="24"/>
          <w:szCs w:val="24"/>
        </w:rPr>
        <w:t>9</w:t>
      </w:r>
      <w:r>
        <w:rPr>
          <w:rFonts w:ascii="Times New Roman" w:eastAsia="宋体" w:hAnsi="Times New Roman" w:cs="Times New Roman"/>
          <w:sz w:val="24"/>
          <w:szCs w:val="24"/>
        </w:rPr>
        <w:t>月</w:t>
      </w:r>
      <w:r>
        <w:rPr>
          <w:rFonts w:ascii="Times New Roman" w:eastAsia="宋体" w:hAnsi="Times New Roman" w:cs="Times New Roman"/>
          <w:sz w:val="24"/>
          <w:szCs w:val="24"/>
        </w:rPr>
        <w:t>21</w:t>
      </w:r>
      <w:r>
        <w:rPr>
          <w:rFonts w:ascii="Times New Roman" w:eastAsia="宋体" w:hAnsi="Times New Roman" w:cs="Times New Roman"/>
          <w:sz w:val="24"/>
          <w:szCs w:val="24"/>
        </w:rPr>
        <w:t>日，建设单位启动</w:t>
      </w:r>
      <w:r>
        <w:rPr>
          <w:rFonts w:ascii="Times New Roman" w:eastAsia="宋体" w:hAnsi="Times New Roman" w:cs="Times New Roman" w:hint="eastAsia"/>
          <w:sz w:val="24"/>
          <w:szCs w:val="24"/>
        </w:rPr>
        <w:t>固废</w:t>
      </w:r>
      <w:r>
        <w:rPr>
          <w:rFonts w:ascii="Times New Roman" w:eastAsia="宋体" w:hAnsi="Times New Roman" w:cs="Times New Roman"/>
          <w:sz w:val="24"/>
          <w:szCs w:val="24"/>
        </w:rPr>
        <w:t>验收工作，并委托浙江科鉴检测校准有限公司共同编制了本项目的验收方案。</w:t>
      </w:r>
    </w:p>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2020</w:t>
      </w:r>
      <w:r>
        <w:rPr>
          <w:rFonts w:ascii="Times New Roman" w:eastAsia="宋体" w:hAnsi="Times New Roman" w:cs="Times New Roman"/>
          <w:sz w:val="24"/>
          <w:szCs w:val="24"/>
        </w:rPr>
        <w:t>年</w:t>
      </w:r>
      <w:r>
        <w:rPr>
          <w:rFonts w:ascii="Times New Roman" w:eastAsia="宋体" w:hAnsi="Times New Roman" w:cs="Times New Roman"/>
          <w:sz w:val="24"/>
          <w:szCs w:val="24"/>
        </w:rPr>
        <w:t>11</w:t>
      </w:r>
      <w:r>
        <w:rPr>
          <w:rFonts w:ascii="Times New Roman" w:eastAsia="宋体" w:hAnsi="Times New Roman" w:cs="Times New Roman"/>
          <w:sz w:val="24"/>
          <w:szCs w:val="24"/>
        </w:rPr>
        <w:t>月</w:t>
      </w:r>
      <w:r>
        <w:rPr>
          <w:rFonts w:ascii="Times New Roman" w:eastAsia="宋体" w:hAnsi="Times New Roman" w:cs="Times New Roman"/>
          <w:sz w:val="24"/>
          <w:szCs w:val="24"/>
        </w:rPr>
        <w:t>10</w:t>
      </w:r>
      <w:r>
        <w:rPr>
          <w:rFonts w:ascii="Times New Roman" w:eastAsia="宋体" w:hAnsi="Times New Roman" w:cs="Times New Roman"/>
          <w:sz w:val="24"/>
          <w:szCs w:val="24"/>
        </w:rPr>
        <w:t>日、</w:t>
      </w:r>
      <w:r>
        <w:rPr>
          <w:rFonts w:ascii="Times New Roman" w:eastAsia="宋体" w:hAnsi="Times New Roman" w:cs="Times New Roman"/>
          <w:sz w:val="24"/>
          <w:szCs w:val="24"/>
        </w:rPr>
        <w:t>11</w:t>
      </w:r>
      <w:r>
        <w:rPr>
          <w:rFonts w:ascii="Times New Roman" w:eastAsia="宋体" w:hAnsi="Times New Roman" w:cs="Times New Roman" w:hint="eastAsia"/>
          <w:sz w:val="24"/>
          <w:szCs w:val="24"/>
        </w:rPr>
        <w:t>月</w:t>
      </w:r>
      <w:r>
        <w:rPr>
          <w:rFonts w:ascii="Times New Roman" w:eastAsia="宋体" w:hAnsi="Times New Roman" w:cs="Times New Roman"/>
          <w:sz w:val="24"/>
          <w:szCs w:val="24"/>
        </w:rPr>
        <w:t>11</w:t>
      </w:r>
      <w:r>
        <w:rPr>
          <w:rFonts w:ascii="Times New Roman" w:eastAsia="宋体" w:hAnsi="Times New Roman" w:cs="Times New Roman"/>
          <w:sz w:val="24"/>
          <w:szCs w:val="24"/>
        </w:rPr>
        <w:t>日委托浙江科鉴检测校准有限公司开展了</w:t>
      </w:r>
      <w:r>
        <w:rPr>
          <w:rFonts w:ascii="Times New Roman" w:eastAsia="宋体" w:hAnsi="Times New Roman" w:cs="Times New Roman" w:hint="eastAsia"/>
          <w:sz w:val="24"/>
          <w:szCs w:val="24"/>
        </w:rPr>
        <w:t>固</w:t>
      </w:r>
      <w:r>
        <w:rPr>
          <w:rFonts w:ascii="Times New Roman" w:eastAsia="宋体" w:hAnsi="Times New Roman" w:cs="Times New Roman"/>
          <w:sz w:val="24"/>
          <w:szCs w:val="24"/>
        </w:rPr>
        <w:t>废现场验收工作。</w:t>
      </w:r>
    </w:p>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2020</w:t>
      </w:r>
      <w:r>
        <w:rPr>
          <w:rFonts w:ascii="Times New Roman" w:eastAsia="宋体" w:hAnsi="Times New Roman" w:cs="Times New Roman"/>
          <w:sz w:val="24"/>
          <w:szCs w:val="24"/>
        </w:rPr>
        <w:t>年</w:t>
      </w:r>
      <w:r>
        <w:rPr>
          <w:rFonts w:ascii="Times New Roman" w:eastAsia="宋体" w:hAnsi="Times New Roman" w:cs="Times New Roman"/>
          <w:sz w:val="24"/>
          <w:szCs w:val="24"/>
        </w:rPr>
        <w:t>11</w:t>
      </w:r>
      <w:r>
        <w:rPr>
          <w:rFonts w:ascii="Times New Roman" w:eastAsia="宋体" w:hAnsi="Times New Roman" w:cs="Times New Roman"/>
          <w:sz w:val="24"/>
          <w:szCs w:val="24"/>
        </w:rPr>
        <w:t>月编制了本项目竣工环境保护验收监测报告</w:t>
      </w:r>
      <w:r>
        <w:rPr>
          <w:rFonts w:ascii="Times New Roman" w:eastAsia="宋体" w:hAnsi="Times New Roman" w:cs="Times New Roman" w:hint="eastAsia"/>
          <w:sz w:val="24"/>
          <w:szCs w:val="24"/>
        </w:rPr>
        <w:t>（固</w:t>
      </w:r>
      <w:r>
        <w:rPr>
          <w:rFonts w:ascii="Times New Roman" w:eastAsia="宋体" w:hAnsi="Times New Roman" w:cs="Times New Roman"/>
          <w:sz w:val="24"/>
          <w:szCs w:val="24"/>
        </w:rPr>
        <w:t>废</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p>
    <w:p w:rsidR="00A14545" w:rsidRDefault="00D52F6A">
      <w:pPr>
        <w:snapToGrid w:val="0"/>
        <w:spacing w:line="360" w:lineRule="auto"/>
        <w:jc w:val="left"/>
        <w:rPr>
          <w:rFonts w:ascii="Times New Roman" w:eastAsia="宋体" w:hAnsi="Times New Roman" w:cs="Times New Roman"/>
          <w:b/>
          <w:sz w:val="28"/>
          <w:szCs w:val="28"/>
        </w:rPr>
      </w:pPr>
      <w:r>
        <w:rPr>
          <w:rFonts w:ascii="Times New Roman" w:eastAsia="宋体" w:hAnsi="Times New Roman" w:cs="Times New Roman"/>
          <w:b/>
          <w:sz w:val="28"/>
          <w:szCs w:val="28"/>
        </w:rPr>
        <w:br w:type="page"/>
      </w:r>
    </w:p>
    <w:p w:rsidR="00A14545" w:rsidRDefault="00D52F6A">
      <w:pPr>
        <w:pStyle w:val="1"/>
        <w:jc w:val="both"/>
        <w:rPr>
          <w:b/>
        </w:rPr>
      </w:pPr>
      <w:bookmarkStart w:id="10" w:name="_Toc46834780"/>
      <w:r>
        <w:rPr>
          <w:b/>
        </w:rPr>
        <w:lastRenderedPageBreak/>
        <w:t>二、验收依据</w:t>
      </w:r>
      <w:bookmarkEnd w:id="10"/>
    </w:p>
    <w:p w:rsidR="00A14545" w:rsidRDefault="00D52F6A">
      <w:pPr>
        <w:pStyle w:val="2"/>
        <w:rPr>
          <w:rFonts w:ascii="宋体" w:eastAsia="宋体" w:hAnsi="宋体"/>
          <w:sz w:val="24"/>
          <w:szCs w:val="24"/>
        </w:rPr>
      </w:pPr>
      <w:bookmarkStart w:id="11" w:name="_Toc46834781"/>
      <w:r>
        <w:rPr>
          <w:rFonts w:ascii="宋体" w:eastAsia="宋体" w:hAnsi="宋体"/>
          <w:sz w:val="24"/>
          <w:szCs w:val="24"/>
        </w:rPr>
        <w:t>2.1建设项目环境保护相关法律、法规、规章和规范</w:t>
      </w:r>
      <w:bookmarkEnd w:id="11"/>
    </w:p>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）国务院令第</w:t>
      </w:r>
      <w:r>
        <w:rPr>
          <w:rFonts w:ascii="Times New Roman" w:eastAsia="宋体" w:hAnsi="Times New Roman" w:cs="Times New Roman"/>
          <w:sz w:val="24"/>
          <w:szCs w:val="24"/>
        </w:rPr>
        <w:t>682</w:t>
      </w:r>
      <w:r>
        <w:rPr>
          <w:rFonts w:ascii="Times New Roman" w:eastAsia="宋体" w:hAnsi="Times New Roman" w:cs="Times New Roman"/>
          <w:sz w:val="24"/>
          <w:szCs w:val="24"/>
        </w:rPr>
        <w:t>号《建设项目环境保护管理条例》</w:t>
      </w:r>
      <w:r>
        <w:rPr>
          <w:rFonts w:ascii="Times New Roman" w:eastAsia="宋体" w:hAnsi="Times New Roman" w:cs="Times New Roman"/>
          <w:sz w:val="24"/>
          <w:szCs w:val="24"/>
        </w:rPr>
        <w:t>2017</w:t>
      </w:r>
      <w:r>
        <w:rPr>
          <w:rFonts w:ascii="Times New Roman" w:eastAsia="宋体" w:hAnsi="Times New Roman" w:cs="Times New Roman"/>
          <w:sz w:val="24"/>
          <w:szCs w:val="24"/>
        </w:rPr>
        <w:t>年</w:t>
      </w:r>
      <w:r>
        <w:rPr>
          <w:rFonts w:ascii="Times New Roman" w:eastAsia="宋体" w:hAnsi="Times New Roman" w:cs="Times New Roman"/>
          <w:sz w:val="24"/>
          <w:szCs w:val="24"/>
        </w:rPr>
        <w:t>10</w:t>
      </w:r>
      <w:r>
        <w:rPr>
          <w:rFonts w:ascii="Times New Roman" w:eastAsia="宋体" w:hAnsi="Times New Roman" w:cs="Times New Roman"/>
          <w:sz w:val="24"/>
          <w:szCs w:val="24"/>
        </w:rPr>
        <w:t>月</w:t>
      </w:r>
      <w:r>
        <w:rPr>
          <w:rFonts w:ascii="Times New Roman" w:eastAsia="宋体" w:hAnsi="Times New Roman" w:cs="Times New Roman"/>
          <w:sz w:val="24"/>
          <w:szCs w:val="24"/>
        </w:rPr>
        <w:t>1</w:t>
      </w:r>
      <w:r>
        <w:rPr>
          <w:rFonts w:ascii="Times New Roman" w:eastAsia="宋体" w:hAnsi="Times New Roman" w:cs="Times New Roman"/>
          <w:sz w:val="24"/>
          <w:szCs w:val="24"/>
        </w:rPr>
        <w:t>日</w:t>
      </w:r>
    </w:p>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）国家环境保护部《建设项目竣工环境保护验收暂行办法》（国环规环评﹝</w:t>
      </w:r>
      <w:r>
        <w:rPr>
          <w:rFonts w:ascii="Times New Roman" w:eastAsia="宋体" w:hAnsi="Times New Roman" w:cs="Times New Roman"/>
          <w:sz w:val="24"/>
          <w:szCs w:val="24"/>
        </w:rPr>
        <w:t>2017</w:t>
      </w: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号）</w:t>
      </w:r>
    </w:p>
    <w:p w:rsidR="00A14545" w:rsidRDefault="00D52F6A">
      <w:pPr>
        <w:pStyle w:val="2"/>
        <w:rPr>
          <w:rFonts w:ascii="宋体" w:eastAsia="宋体" w:hAnsi="宋体"/>
          <w:sz w:val="24"/>
          <w:szCs w:val="24"/>
        </w:rPr>
      </w:pPr>
      <w:bookmarkStart w:id="12" w:name="_Toc46834782"/>
      <w:r>
        <w:rPr>
          <w:rFonts w:ascii="宋体" w:eastAsia="宋体" w:hAnsi="宋体"/>
          <w:sz w:val="24"/>
          <w:szCs w:val="24"/>
        </w:rPr>
        <w:t>2.2建设项目竣工环境保护验收技术规范</w:t>
      </w:r>
      <w:bookmarkEnd w:id="12"/>
    </w:p>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生态环境部公告</w:t>
      </w:r>
      <w:r>
        <w:rPr>
          <w:rFonts w:ascii="Times New Roman" w:eastAsia="宋体" w:hAnsi="Times New Roman" w:cs="Times New Roman"/>
          <w:sz w:val="24"/>
          <w:szCs w:val="24"/>
        </w:rPr>
        <w:t>2018</w:t>
      </w:r>
      <w:r>
        <w:rPr>
          <w:rFonts w:ascii="Times New Roman" w:eastAsia="宋体" w:hAnsi="Times New Roman" w:cs="Times New Roman"/>
          <w:sz w:val="24"/>
          <w:szCs w:val="24"/>
        </w:rPr>
        <w:t>年第</w:t>
      </w:r>
      <w:r>
        <w:rPr>
          <w:rFonts w:ascii="Times New Roman" w:eastAsia="宋体" w:hAnsi="Times New Roman" w:cs="Times New Roman"/>
          <w:sz w:val="24"/>
          <w:szCs w:val="24"/>
        </w:rPr>
        <w:t>9</w:t>
      </w:r>
      <w:r>
        <w:rPr>
          <w:rFonts w:ascii="Times New Roman" w:eastAsia="宋体" w:hAnsi="Times New Roman" w:cs="Times New Roman"/>
          <w:sz w:val="24"/>
          <w:szCs w:val="24"/>
        </w:rPr>
        <w:t>号《建设项目竣工环境保护验收技术指南</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污染影响类》</w:t>
      </w:r>
      <w:r>
        <w:rPr>
          <w:rFonts w:ascii="Times New Roman" w:eastAsia="宋体" w:hAnsi="Times New Roman" w:cs="Times New Roman"/>
          <w:sz w:val="24"/>
          <w:szCs w:val="24"/>
        </w:rPr>
        <w:t>2018</w:t>
      </w:r>
      <w:r>
        <w:rPr>
          <w:rFonts w:ascii="Times New Roman" w:eastAsia="宋体" w:hAnsi="Times New Roman" w:cs="Times New Roman"/>
          <w:sz w:val="24"/>
          <w:szCs w:val="24"/>
        </w:rPr>
        <w:t>年</w:t>
      </w:r>
      <w:r>
        <w:rPr>
          <w:rFonts w:ascii="Times New Roman" w:eastAsia="宋体" w:hAnsi="Times New Roman" w:cs="Times New Roman"/>
          <w:sz w:val="24"/>
          <w:szCs w:val="24"/>
        </w:rPr>
        <w:t>5</w:t>
      </w:r>
      <w:r>
        <w:rPr>
          <w:rFonts w:ascii="Times New Roman" w:eastAsia="宋体" w:hAnsi="Times New Roman" w:cs="Times New Roman"/>
          <w:sz w:val="24"/>
          <w:szCs w:val="24"/>
        </w:rPr>
        <w:t>月</w:t>
      </w:r>
      <w:r>
        <w:rPr>
          <w:rFonts w:ascii="Times New Roman" w:eastAsia="宋体" w:hAnsi="Times New Roman" w:cs="Times New Roman"/>
          <w:sz w:val="24"/>
          <w:szCs w:val="24"/>
        </w:rPr>
        <w:t>15</w:t>
      </w:r>
      <w:r>
        <w:rPr>
          <w:rFonts w:ascii="Times New Roman" w:eastAsia="宋体" w:hAnsi="Times New Roman" w:cs="Times New Roman"/>
          <w:sz w:val="24"/>
          <w:szCs w:val="24"/>
        </w:rPr>
        <w:t>日</w:t>
      </w:r>
    </w:p>
    <w:p w:rsidR="00A14545" w:rsidRDefault="00D52F6A">
      <w:pPr>
        <w:pStyle w:val="2"/>
        <w:rPr>
          <w:rFonts w:ascii="宋体" w:eastAsia="宋体" w:hAnsi="宋体"/>
          <w:sz w:val="24"/>
          <w:szCs w:val="24"/>
        </w:rPr>
      </w:pPr>
      <w:bookmarkStart w:id="13" w:name="_Toc46834783"/>
      <w:r>
        <w:rPr>
          <w:rFonts w:ascii="宋体" w:eastAsia="宋体" w:hAnsi="宋体"/>
          <w:sz w:val="24"/>
          <w:szCs w:val="24"/>
        </w:rPr>
        <w:t>2.3建设项目环境影响报告书（表）及审批部门审批决定</w:t>
      </w:r>
      <w:bookmarkEnd w:id="13"/>
    </w:p>
    <w:p w:rsidR="00A14545" w:rsidRDefault="00D52F6A">
      <w:pPr>
        <w:snapToGrid w:val="0"/>
        <w:spacing w:line="360" w:lineRule="auto"/>
        <w:ind w:firstLineChars="200" w:firstLine="480"/>
        <w:jc w:val="left"/>
        <w:rPr>
          <w:rFonts w:ascii="宋体" w:eastAsia="宋体" w:hAnsi="宋体" w:cs="Times New Roman"/>
          <w:sz w:val="24"/>
          <w:szCs w:val="24"/>
        </w:rPr>
      </w:pPr>
      <w:r>
        <w:rPr>
          <w:rFonts w:ascii="宋体" w:eastAsia="宋体" w:hAnsi="宋体" w:cs="Times New Roman"/>
          <w:sz w:val="24"/>
          <w:szCs w:val="24"/>
        </w:rPr>
        <w:t>（1）</w:t>
      </w:r>
      <w:bookmarkStart w:id="14" w:name="_Toc328725640"/>
      <w:bookmarkStart w:id="15" w:name="_Toc339147503"/>
      <w:bookmarkStart w:id="16" w:name="_Toc334528534"/>
      <w:bookmarkStart w:id="17" w:name="_Toc334528367"/>
      <w:bookmarkStart w:id="18" w:name="_Toc328013755"/>
      <w:bookmarkStart w:id="19" w:name="_Toc347361499"/>
      <w:r>
        <w:rPr>
          <w:rFonts w:ascii="宋体" w:eastAsia="宋体" w:hAnsi="宋体" w:cs="Times New Roman"/>
          <w:sz w:val="24"/>
          <w:szCs w:val="24"/>
        </w:rPr>
        <w:t>浙江博华环境技术工程有限公司</w:t>
      </w:r>
      <w:bookmarkEnd w:id="14"/>
      <w:bookmarkEnd w:id="15"/>
      <w:bookmarkEnd w:id="16"/>
      <w:bookmarkEnd w:id="17"/>
      <w:bookmarkEnd w:id="18"/>
      <w:bookmarkEnd w:id="19"/>
      <w:r>
        <w:rPr>
          <w:rFonts w:ascii="宋体" w:eastAsia="宋体" w:hAnsi="宋体" w:cs="Times New Roman"/>
          <w:sz w:val="24"/>
          <w:szCs w:val="24"/>
        </w:rPr>
        <w:t>《舟山市大众胶带有限公司扩建项目环境影响报告书》( 报 批 稿 )2013年1月</w:t>
      </w:r>
    </w:p>
    <w:p w:rsidR="00A14545" w:rsidRDefault="00D52F6A">
      <w:pPr>
        <w:snapToGrid w:val="0"/>
        <w:spacing w:line="360" w:lineRule="auto"/>
        <w:ind w:firstLineChars="200" w:firstLine="480"/>
        <w:jc w:val="left"/>
        <w:rPr>
          <w:rFonts w:ascii="宋体" w:eastAsia="宋体" w:hAnsi="宋体" w:cs="Times New Roman"/>
          <w:sz w:val="24"/>
          <w:szCs w:val="24"/>
        </w:rPr>
      </w:pPr>
      <w:r>
        <w:rPr>
          <w:rFonts w:ascii="宋体" w:eastAsia="宋体" w:hAnsi="宋体" w:cs="Times New Roman"/>
          <w:sz w:val="24"/>
          <w:szCs w:val="24"/>
        </w:rPr>
        <w:t>（2）岱山县环境保护局《关于舟山市大众胶带有限公司扩建项目环境影响报告书的审查批复》岱环建审〔2006〕62号，2006年7月28日</w:t>
      </w:r>
    </w:p>
    <w:p w:rsidR="00A14545" w:rsidRDefault="00D52F6A">
      <w:pPr>
        <w:snapToGrid w:val="0"/>
        <w:spacing w:line="360" w:lineRule="auto"/>
        <w:ind w:firstLineChars="200" w:firstLine="480"/>
        <w:jc w:val="left"/>
        <w:rPr>
          <w:rFonts w:ascii="宋体" w:eastAsia="宋体" w:hAnsi="宋体" w:cs="Times New Roman"/>
          <w:sz w:val="24"/>
          <w:szCs w:val="24"/>
        </w:rPr>
      </w:pPr>
      <w:r>
        <w:rPr>
          <w:rFonts w:ascii="宋体" w:eastAsia="宋体" w:hAnsi="宋体" w:cs="Times New Roman"/>
          <w:sz w:val="24"/>
          <w:szCs w:val="24"/>
        </w:rPr>
        <w:t>（3）岱山县环境保护局《关于舟山市大众胶带有限公司扩建项目环境影响报告书的审查批复》岱环建审〔2013〕55号，2013年8月26日</w:t>
      </w:r>
    </w:p>
    <w:p w:rsidR="00A14545" w:rsidRDefault="00D52F6A">
      <w:pPr>
        <w:pStyle w:val="2"/>
        <w:rPr>
          <w:rFonts w:ascii="宋体" w:eastAsia="宋体" w:hAnsi="宋体"/>
          <w:sz w:val="24"/>
          <w:szCs w:val="24"/>
        </w:rPr>
      </w:pPr>
      <w:bookmarkStart w:id="20" w:name="_Toc46834784"/>
      <w:r>
        <w:rPr>
          <w:rFonts w:ascii="宋体" w:eastAsia="宋体" w:hAnsi="宋体"/>
          <w:sz w:val="24"/>
          <w:szCs w:val="24"/>
        </w:rPr>
        <w:t>2.4主要污染物总量审批文件</w:t>
      </w:r>
      <w:bookmarkEnd w:id="20"/>
    </w:p>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本项目</w:t>
      </w:r>
      <w:r>
        <w:rPr>
          <w:rFonts w:ascii="Times New Roman" w:eastAsia="宋体" w:hAnsi="Times New Roman" w:cs="Times New Roman"/>
          <w:sz w:val="24"/>
          <w:szCs w:val="24"/>
        </w:rPr>
        <w:t>CODcr</w:t>
      </w:r>
      <w:r>
        <w:rPr>
          <w:rFonts w:ascii="Times New Roman" w:eastAsia="宋体" w:hAnsi="Times New Roman" w:cs="Times New Roman"/>
          <w:sz w:val="24"/>
          <w:szCs w:val="24"/>
        </w:rPr>
        <w:t>排放总量为</w:t>
      </w:r>
      <w:r>
        <w:rPr>
          <w:rFonts w:ascii="Times New Roman" w:eastAsia="宋体" w:hAnsi="Times New Roman" w:cs="Times New Roman"/>
          <w:sz w:val="24"/>
          <w:szCs w:val="24"/>
        </w:rPr>
        <w:t>0.489</w:t>
      </w:r>
      <w:r>
        <w:rPr>
          <w:rFonts w:ascii="Times New Roman" w:eastAsia="宋体" w:hAnsi="Times New Roman" w:cs="Times New Roman"/>
          <w:sz w:val="24"/>
          <w:szCs w:val="24"/>
        </w:rPr>
        <w:t>吨</w:t>
      </w:r>
      <w:r>
        <w:rPr>
          <w:rFonts w:ascii="Times New Roman" w:eastAsia="宋体" w:hAnsi="Times New Roman" w:cs="Times New Roman"/>
          <w:sz w:val="24"/>
          <w:szCs w:val="24"/>
        </w:rPr>
        <w:t>/</w:t>
      </w:r>
      <w:r>
        <w:rPr>
          <w:rFonts w:ascii="Times New Roman" w:eastAsia="宋体" w:hAnsi="Times New Roman" w:cs="Times New Roman"/>
          <w:sz w:val="24"/>
          <w:szCs w:val="24"/>
        </w:rPr>
        <w:t>年，</w:t>
      </w:r>
      <w:r>
        <w:rPr>
          <w:rFonts w:ascii="Times New Roman" w:eastAsia="宋体" w:hAnsi="Times New Roman" w:cs="Times New Roman" w:hint="eastAsia"/>
          <w:sz w:val="24"/>
          <w:szCs w:val="24"/>
        </w:rPr>
        <w:t>氨氮</w:t>
      </w:r>
      <w:r>
        <w:rPr>
          <w:rFonts w:ascii="Times New Roman" w:eastAsia="宋体" w:hAnsi="Times New Roman" w:cs="Times New Roman"/>
          <w:sz w:val="24"/>
          <w:szCs w:val="24"/>
        </w:rPr>
        <w:t>为</w:t>
      </w:r>
      <w:r>
        <w:rPr>
          <w:rFonts w:ascii="Times New Roman" w:eastAsia="宋体" w:hAnsi="Times New Roman" w:cs="Times New Roman" w:hint="eastAsia"/>
          <w:sz w:val="24"/>
          <w:szCs w:val="24"/>
        </w:rPr>
        <w:t>0.038</w:t>
      </w:r>
      <w:r>
        <w:rPr>
          <w:rFonts w:ascii="Times New Roman" w:eastAsia="宋体" w:hAnsi="Times New Roman" w:cs="Times New Roman" w:hint="eastAsia"/>
          <w:sz w:val="24"/>
          <w:szCs w:val="24"/>
        </w:rPr>
        <w:t>吨</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，二氧化硫为</w:t>
      </w:r>
      <w:r>
        <w:rPr>
          <w:rFonts w:ascii="Times New Roman" w:eastAsia="宋体" w:hAnsi="Times New Roman" w:cs="Times New Roman" w:hint="eastAsia"/>
          <w:sz w:val="24"/>
          <w:szCs w:val="24"/>
        </w:rPr>
        <w:t>3.3</w:t>
      </w:r>
      <w:r>
        <w:rPr>
          <w:rFonts w:ascii="Times New Roman" w:eastAsia="宋体" w:hAnsi="Times New Roman" w:cs="Times New Roman" w:hint="eastAsia"/>
          <w:sz w:val="24"/>
          <w:szCs w:val="24"/>
        </w:rPr>
        <w:t>吨</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、氮氧化物为</w:t>
      </w:r>
      <w:r>
        <w:rPr>
          <w:rFonts w:ascii="Times New Roman" w:eastAsia="宋体" w:hAnsi="Times New Roman" w:cs="Times New Roman"/>
          <w:sz w:val="24"/>
          <w:szCs w:val="24"/>
        </w:rPr>
        <w:t>2.7</w:t>
      </w:r>
      <w:r>
        <w:rPr>
          <w:rFonts w:ascii="Times New Roman" w:eastAsia="宋体" w:hAnsi="Times New Roman" w:cs="Times New Roman"/>
          <w:sz w:val="24"/>
          <w:szCs w:val="24"/>
        </w:rPr>
        <w:t>吨</w:t>
      </w:r>
      <w:r>
        <w:rPr>
          <w:rFonts w:ascii="Times New Roman" w:eastAsia="宋体" w:hAnsi="Times New Roman" w:cs="Times New Roman"/>
          <w:sz w:val="24"/>
          <w:szCs w:val="24"/>
        </w:rPr>
        <w:t>/</w:t>
      </w:r>
      <w:r>
        <w:rPr>
          <w:rFonts w:ascii="Times New Roman" w:eastAsia="宋体" w:hAnsi="Times New Roman" w:cs="Times New Roman"/>
          <w:sz w:val="24"/>
          <w:szCs w:val="24"/>
        </w:rPr>
        <w:t>年。</w:t>
      </w:r>
    </w:p>
    <w:p w:rsidR="00A14545" w:rsidRDefault="00D52F6A">
      <w:pPr>
        <w:pStyle w:val="2"/>
        <w:rPr>
          <w:rFonts w:ascii="宋体" w:eastAsia="宋体" w:hAnsi="宋体"/>
          <w:sz w:val="24"/>
          <w:szCs w:val="24"/>
        </w:rPr>
      </w:pPr>
      <w:bookmarkStart w:id="21" w:name="_Toc46834785"/>
      <w:r>
        <w:rPr>
          <w:rFonts w:ascii="宋体" w:eastAsia="宋体" w:hAnsi="宋体"/>
          <w:sz w:val="24"/>
          <w:szCs w:val="24"/>
        </w:rPr>
        <w:t>2.5环境保护部门其他审批文件</w:t>
      </w:r>
      <w:bookmarkEnd w:id="21"/>
    </w:p>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本项目无环保部门其他审批文件。</w:t>
      </w:r>
    </w:p>
    <w:p w:rsidR="00A14545" w:rsidRDefault="00D52F6A">
      <w:pPr>
        <w:snapToGrid w:val="0"/>
        <w:spacing w:line="360" w:lineRule="auto"/>
        <w:jc w:val="left"/>
        <w:outlineLvl w:val="0"/>
        <w:rPr>
          <w:rFonts w:ascii="Times New Roman" w:eastAsia="宋体" w:hAnsi="Times New Roman" w:cs="Times New Roman"/>
          <w:b/>
          <w:sz w:val="28"/>
          <w:szCs w:val="28"/>
        </w:rPr>
      </w:pPr>
      <w:r>
        <w:rPr>
          <w:rFonts w:ascii="Times New Roman" w:eastAsia="宋体" w:hAnsi="Times New Roman" w:cs="Times New Roman"/>
          <w:b/>
          <w:sz w:val="28"/>
          <w:szCs w:val="28"/>
        </w:rPr>
        <w:br w:type="page"/>
      </w:r>
    </w:p>
    <w:p w:rsidR="00A14545" w:rsidRDefault="00D52F6A">
      <w:pPr>
        <w:pStyle w:val="1"/>
        <w:jc w:val="both"/>
        <w:rPr>
          <w:b/>
        </w:rPr>
      </w:pPr>
      <w:bookmarkStart w:id="22" w:name="_Toc46834786"/>
      <w:r>
        <w:rPr>
          <w:b/>
        </w:rPr>
        <w:lastRenderedPageBreak/>
        <w:t>三、</w:t>
      </w:r>
      <w:r>
        <w:rPr>
          <w:rFonts w:hint="eastAsia"/>
          <w:b/>
        </w:rPr>
        <w:t>项目</w:t>
      </w:r>
      <w:r>
        <w:rPr>
          <w:b/>
        </w:rPr>
        <w:t>建设情况</w:t>
      </w:r>
      <w:bookmarkEnd w:id="22"/>
    </w:p>
    <w:p w:rsidR="00A14545" w:rsidRDefault="00D52F6A">
      <w:pPr>
        <w:pStyle w:val="2"/>
        <w:rPr>
          <w:rFonts w:ascii="宋体" w:eastAsia="宋体" w:hAnsi="宋体"/>
          <w:sz w:val="24"/>
          <w:szCs w:val="24"/>
        </w:rPr>
      </w:pPr>
      <w:bookmarkStart w:id="23" w:name="_Toc46834787"/>
      <w:r>
        <w:rPr>
          <w:rFonts w:ascii="宋体" w:eastAsia="宋体" w:hAnsi="宋体"/>
          <w:sz w:val="24"/>
          <w:szCs w:val="24"/>
        </w:rPr>
        <w:t>3.1地址位置及平面布置</w:t>
      </w:r>
      <w:bookmarkEnd w:id="23"/>
    </w:p>
    <w:p w:rsidR="00A14545" w:rsidRDefault="00D52F6A">
      <w:pPr>
        <w:pStyle w:val="3"/>
        <w:rPr>
          <w:rFonts w:ascii="宋体" w:eastAsia="宋体" w:hAnsi="宋体"/>
          <w:sz w:val="24"/>
          <w:szCs w:val="24"/>
        </w:rPr>
      </w:pPr>
      <w:r>
        <w:rPr>
          <w:rFonts w:ascii="宋体" w:eastAsia="宋体" w:hAnsi="宋体" w:hint="eastAsia"/>
          <w:sz w:val="24"/>
          <w:szCs w:val="24"/>
        </w:rPr>
        <w:t>3.1.1项目</w:t>
      </w:r>
      <w:r>
        <w:rPr>
          <w:rFonts w:ascii="宋体" w:eastAsia="宋体" w:hAnsi="宋体"/>
          <w:sz w:val="24"/>
          <w:szCs w:val="24"/>
        </w:rPr>
        <w:t>位置</w:t>
      </w:r>
    </w:p>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舟山市大众胶带有限公司扩建项目位于浙江省岱山经济开发区</w:t>
      </w:r>
      <w:r>
        <w:rPr>
          <w:rFonts w:ascii="Times New Roman" w:eastAsia="宋体" w:hAnsi="Times New Roman" w:cs="Times New Roman"/>
          <w:sz w:val="24"/>
          <w:szCs w:val="24"/>
        </w:rPr>
        <w:t>13-1-0-2117</w:t>
      </w:r>
      <w:r>
        <w:rPr>
          <w:rFonts w:ascii="Times New Roman" w:eastAsia="宋体" w:hAnsi="Times New Roman" w:cs="Times New Roman"/>
          <w:sz w:val="24"/>
          <w:szCs w:val="24"/>
        </w:rPr>
        <w:t>地块。</w:t>
      </w:r>
    </w:p>
    <w:p w:rsidR="00A14545" w:rsidRDefault="00D52F6A">
      <w:pPr>
        <w:pStyle w:val="3"/>
        <w:rPr>
          <w:rFonts w:ascii="宋体" w:eastAsia="宋体" w:hAnsi="宋体"/>
          <w:sz w:val="24"/>
          <w:szCs w:val="24"/>
        </w:rPr>
      </w:pPr>
      <w:r>
        <w:rPr>
          <w:rFonts w:ascii="宋体" w:eastAsia="宋体" w:hAnsi="宋体" w:hint="eastAsia"/>
          <w:sz w:val="24"/>
          <w:szCs w:val="24"/>
        </w:rPr>
        <w:t>3.1.2平面位置</w:t>
      </w:r>
    </w:p>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项目建筑面积约</w:t>
      </w:r>
      <w:r>
        <w:rPr>
          <w:rFonts w:ascii="Times New Roman" w:eastAsia="宋体" w:hAnsi="Times New Roman" w:cs="Times New Roman"/>
          <w:sz w:val="24"/>
          <w:szCs w:val="24"/>
        </w:rPr>
        <w:t>2450m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，包括</w:t>
      </w:r>
      <w:r>
        <w:rPr>
          <w:rFonts w:ascii="Times New Roman" w:eastAsia="宋体" w:hAnsi="Times New Roman" w:cs="Times New Roman"/>
          <w:sz w:val="24"/>
          <w:szCs w:val="24"/>
        </w:rPr>
        <w:t>3#</w:t>
      </w: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厂房，舟山市大众胶带有限公司厂区总平布置情况见表</w:t>
      </w:r>
      <w:r>
        <w:rPr>
          <w:rFonts w:ascii="Times New Roman" w:eastAsia="宋体" w:hAnsi="Times New Roman" w:cs="Times New Roman"/>
          <w:sz w:val="24"/>
          <w:szCs w:val="24"/>
        </w:rPr>
        <w:t>3.1-1</w:t>
      </w:r>
      <w:r>
        <w:rPr>
          <w:rFonts w:ascii="Times New Roman" w:eastAsia="宋体" w:hAnsi="Times New Roman" w:cs="Times New Roman" w:hint="eastAsia"/>
          <w:sz w:val="24"/>
          <w:szCs w:val="24"/>
        </w:rPr>
        <w:t>。</w:t>
      </w:r>
    </w:p>
    <w:p w:rsidR="00A14545" w:rsidRDefault="00D52F6A">
      <w:pPr>
        <w:snapToGrid w:val="0"/>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表</w:t>
      </w:r>
      <w:r>
        <w:rPr>
          <w:rFonts w:ascii="Times New Roman" w:eastAsia="宋体" w:hAnsi="Times New Roman" w:cs="Times New Roman"/>
          <w:sz w:val="24"/>
          <w:szCs w:val="24"/>
        </w:rPr>
        <w:t xml:space="preserve">3.1-1   </w:t>
      </w:r>
      <w:r>
        <w:rPr>
          <w:rFonts w:ascii="Times New Roman" w:eastAsia="宋体" w:hAnsi="Times New Roman" w:cs="Times New Roman"/>
          <w:sz w:val="24"/>
          <w:szCs w:val="24"/>
        </w:rPr>
        <w:t>厂区构筑物总平布置情况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1613"/>
        <w:gridCol w:w="1288"/>
        <w:gridCol w:w="811"/>
        <w:gridCol w:w="4822"/>
      </w:tblGrid>
      <w:tr w:rsidR="00A14545">
        <w:trPr>
          <w:jc w:val="center"/>
        </w:trPr>
        <w:tc>
          <w:tcPr>
            <w:tcW w:w="434"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项目</w:t>
            </w:r>
          </w:p>
        </w:tc>
        <w:tc>
          <w:tcPr>
            <w:tcW w:w="863"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构筑物</w:t>
            </w:r>
          </w:p>
        </w:tc>
        <w:tc>
          <w:tcPr>
            <w:tcW w:w="689"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面积</w:t>
            </w:r>
            <w:r>
              <w:rPr>
                <w:rFonts w:ascii="Times New Roman" w:eastAsia="宋体" w:hAnsi="Times New Roman" w:cs="Times New Roman"/>
                <w:szCs w:val="21"/>
              </w:rPr>
              <w:t>(m</w:t>
            </w:r>
            <w:r>
              <w:rPr>
                <w:rFonts w:ascii="Times New Roman" w:eastAsia="宋体" w:hAnsi="Times New Roman" w:cs="Times New Roman"/>
                <w:szCs w:val="21"/>
                <w:vertAlign w:val="superscript"/>
              </w:rPr>
              <w:t>2</w:t>
            </w:r>
            <w:r>
              <w:rPr>
                <w:rFonts w:ascii="Times New Roman" w:eastAsia="宋体" w:hAnsi="Times New Roman" w:cs="Times New Roman"/>
                <w:szCs w:val="21"/>
              </w:rPr>
              <w:t>)</w:t>
            </w:r>
          </w:p>
        </w:tc>
        <w:tc>
          <w:tcPr>
            <w:tcW w:w="434"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方位</w:t>
            </w:r>
          </w:p>
        </w:tc>
        <w:tc>
          <w:tcPr>
            <w:tcW w:w="2581"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功能</w:t>
            </w:r>
          </w:p>
        </w:tc>
      </w:tr>
      <w:tr w:rsidR="00A14545">
        <w:trPr>
          <w:jc w:val="center"/>
        </w:trPr>
        <w:tc>
          <w:tcPr>
            <w:tcW w:w="434" w:type="pct"/>
            <w:vMerge w:val="restar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现有</w:t>
            </w:r>
          </w:p>
        </w:tc>
        <w:tc>
          <w:tcPr>
            <w:tcW w:w="863"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车间</w:t>
            </w:r>
          </w:p>
        </w:tc>
        <w:tc>
          <w:tcPr>
            <w:tcW w:w="689"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2278.01</w:t>
            </w:r>
          </w:p>
        </w:tc>
        <w:tc>
          <w:tcPr>
            <w:tcW w:w="434"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南</w:t>
            </w:r>
          </w:p>
        </w:tc>
        <w:tc>
          <w:tcPr>
            <w:tcW w:w="2581"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东为成型硫化车间，西为炼胶车间</w:t>
            </w:r>
          </w:p>
        </w:tc>
      </w:tr>
      <w:tr w:rsidR="00A14545">
        <w:trPr>
          <w:jc w:val="center"/>
        </w:trPr>
        <w:tc>
          <w:tcPr>
            <w:tcW w:w="434" w:type="pct"/>
            <w:vMerge/>
            <w:shd w:val="clear" w:color="auto" w:fill="auto"/>
            <w:vAlign w:val="center"/>
          </w:tcPr>
          <w:p w:rsidR="00A14545" w:rsidRDefault="00A14545">
            <w:pPr>
              <w:spacing w:line="360" w:lineRule="exact"/>
              <w:jc w:val="center"/>
              <w:rPr>
                <w:rFonts w:ascii="Times New Roman" w:eastAsia="宋体" w:hAnsi="Times New Roman" w:cs="Times New Roman"/>
                <w:szCs w:val="21"/>
              </w:rPr>
            </w:pPr>
          </w:p>
        </w:tc>
        <w:tc>
          <w:tcPr>
            <w:tcW w:w="863"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车间</w:t>
            </w:r>
          </w:p>
        </w:tc>
        <w:tc>
          <w:tcPr>
            <w:tcW w:w="689"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2600.44</w:t>
            </w:r>
          </w:p>
        </w:tc>
        <w:tc>
          <w:tcPr>
            <w:tcW w:w="434"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西北</w:t>
            </w:r>
          </w:p>
        </w:tc>
        <w:tc>
          <w:tcPr>
            <w:tcW w:w="2581"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一层为打磨车间，二层为包装检验车间</w:t>
            </w:r>
          </w:p>
        </w:tc>
      </w:tr>
      <w:tr w:rsidR="00A14545">
        <w:trPr>
          <w:jc w:val="center"/>
        </w:trPr>
        <w:tc>
          <w:tcPr>
            <w:tcW w:w="434" w:type="pct"/>
            <w:vMerge/>
            <w:shd w:val="clear" w:color="auto" w:fill="auto"/>
            <w:vAlign w:val="center"/>
          </w:tcPr>
          <w:p w:rsidR="00A14545" w:rsidRDefault="00A14545">
            <w:pPr>
              <w:spacing w:line="360" w:lineRule="exact"/>
              <w:jc w:val="center"/>
              <w:rPr>
                <w:rFonts w:ascii="Times New Roman" w:eastAsia="宋体" w:hAnsi="Times New Roman" w:cs="Times New Roman"/>
                <w:szCs w:val="21"/>
              </w:rPr>
            </w:pPr>
          </w:p>
        </w:tc>
        <w:tc>
          <w:tcPr>
            <w:tcW w:w="863"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t>车间</w:t>
            </w:r>
          </w:p>
        </w:tc>
        <w:tc>
          <w:tcPr>
            <w:tcW w:w="689"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410.88</w:t>
            </w:r>
          </w:p>
        </w:tc>
        <w:tc>
          <w:tcPr>
            <w:tcW w:w="434"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西北</w:t>
            </w:r>
          </w:p>
        </w:tc>
        <w:tc>
          <w:tcPr>
            <w:tcW w:w="2581"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配、投料车间</w:t>
            </w:r>
          </w:p>
        </w:tc>
      </w:tr>
      <w:tr w:rsidR="00A14545">
        <w:trPr>
          <w:jc w:val="center"/>
        </w:trPr>
        <w:tc>
          <w:tcPr>
            <w:tcW w:w="434" w:type="pct"/>
            <w:vMerge/>
            <w:shd w:val="clear" w:color="auto" w:fill="auto"/>
            <w:vAlign w:val="center"/>
          </w:tcPr>
          <w:p w:rsidR="00A14545" w:rsidRDefault="00A14545">
            <w:pPr>
              <w:spacing w:line="360" w:lineRule="exact"/>
              <w:jc w:val="center"/>
              <w:rPr>
                <w:rFonts w:ascii="Times New Roman" w:eastAsia="宋体" w:hAnsi="Times New Roman" w:cs="Times New Roman"/>
                <w:szCs w:val="21"/>
              </w:rPr>
            </w:pPr>
          </w:p>
        </w:tc>
        <w:tc>
          <w:tcPr>
            <w:tcW w:w="863"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办公楼</w:t>
            </w:r>
          </w:p>
        </w:tc>
        <w:tc>
          <w:tcPr>
            <w:tcW w:w="689"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1200.00</w:t>
            </w:r>
          </w:p>
        </w:tc>
        <w:tc>
          <w:tcPr>
            <w:tcW w:w="434"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东北</w:t>
            </w:r>
          </w:p>
        </w:tc>
        <w:tc>
          <w:tcPr>
            <w:tcW w:w="2581"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三层均为办公楼</w:t>
            </w:r>
          </w:p>
        </w:tc>
      </w:tr>
      <w:tr w:rsidR="00A14545">
        <w:trPr>
          <w:jc w:val="center"/>
        </w:trPr>
        <w:tc>
          <w:tcPr>
            <w:tcW w:w="434" w:type="pct"/>
            <w:vMerge/>
            <w:shd w:val="clear" w:color="auto" w:fill="auto"/>
            <w:vAlign w:val="center"/>
          </w:tcPr>
          <w:p w:rsidR="00A14545" w:rsidRDefault="00A14545">
            <w:pPr>
              <w:spacing w:line="360" w:lineRule="exact"/>
              <w:jc w:val="center"/>
              <w:rPr>
                <w:rFonts w:ascii="Times New Roman" w:eastAsia="宋体" w:hAnsi="Times New Roman" w:cs="Times New Roman"/>
                <w:szCs w:val="21"/>
              </w:rPr>
            </w:pPr>
          </w:p>
        </w:tc>
        <w:tc>
          <w:tcPr>
            <w:tcW w:w="863"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其他构筑物</w:t>
            </w:r>
          </w:p>
        </w:tc>
        <w:tc>
          <w:tcPr>
            <w:tcW w:w="689"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26.89</w:t>
            </w:r>
          </w:p>
        </w:tc>
        <w:tc>
          <w:tcPr>
            <w:tcW w:w="434" w:type="pct"/>
            <w:shd w:val="clear" w:color="auto" w:fill="auto"/>
            <w:vAlign w:val="center"/>
          </w:tcPr>
          <w:p w:rsidR="00A14545" w:rsidRDefault="00A14545">
            <w:pPr>
              <w:spacing w:line="360" w:lineRule="exact"/>
              <w:jc w:val="center"/>
              <w:rPr>
                <w:rFonts w:ascii="Times New Roman" w:eastAsia="宋体" w:hAnsi="Times New Roman" w:cs="Times New Roman"/>
                <w:szCs w:val="21"/>
              </w:rPr>
            </w:pPr>
          </w:p>
        </w:tc>
        <w:tc>
          <w:tcPr>
            <w:tcW w:w="2581"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门卫室等</w:t>
            </w:r>
          </w:p>
        </w:tc>
      </w:tr>
      <w:tr w:rsidR="00A14545">
        <w:trPr>
          <w:jc w:val="center"/>
        </w:trPr>
        <w:tc>
          <w:tcPr>
            <w:tcW w:w="434" w:type="pct"/>
            <w:vMerge w:val="restar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新建</w:t>
            </w:r>
          </w:p>
        </w:tc>
        <w:tc>
          <w:tcPr>
            <w:tcW w:w="863"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车间</w:t>
            </w:r>
          </w:p>
        </w:tc>
        <w:tc>
          <w:tcPr>
            <w:tcW w:w="689"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 xml:space="preserve">1300.22 </w:t>
            </w:r>
          </w:p>
        </w:tc>
        <w:tc>
          <w:tcPr>
            <w:tcW w:w="434"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北</w:t>
            </w:r>
          </w:p>
        </w:tc>
        <w:tc>
          <w:tcPr>
            <w:tcW w:w="2581"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成型硫化车间</w:t>
            </w:r>
          </w:p>
        </w:tc>
      </w:tr>
      <w:tr w:rsidR="00A14545">
        <w:trPr>
          <w:jc w:val="center"/>
        </w:trPr>
        <w:tc>
          <w:tcPr>
            <w:tcW w:w="434" w:type="pct"/>
            <w:vMerge/>
            <w:shd w:val="clear" w:color="auto" w:fill="auto"/>
            <w:vAlign w:val="center"/>
          </w:tcPr>
          <w:p w:rsidR="00A14545" w:rsidRDefault="00A14545">
            <w:pPr>
              <w:spacing w:line="360" w:lineRule="exact"/>
              <w:jc w:val="center"/>
              <w:rPr>
                <w:rFonts w:ascii="Times New Roman" w:eastAsia="宋体" w:hAnsi="Times New Roman" w:cs="Times New Roman"/>
                <w:szCs w:val="21"/>
              </w:rPr>
            </w:pPr>
          </w:p>
        </w:tc>
        <w:tc>
          <w:tcPr>
            <w:tcW w:w="863"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车间</w:t>
            </w:r>
          </w:p>
        </w:tc>
        <w:tc>
          <w:tcPr>
            <w:tcW w:w="689"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 xml:space="preserve">1138.30 </w:t>
            </w:r>
          </w:p>
        </w:tc>
        <w:tc>
          <w:tcPr>
            <w:tcW w:w="434"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东南</w:t>
            </w:r>
          </w:p>
        </w:tc>
        <w:tc>
          <w:tcPr>
            <w:tcW w:w="2581"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一层为仓库，二层为食堂</w:t>
            </w:r>
          </w:p>
        </w:tc>
      </w:tr>
    </w:tbl>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项目地理位置图详见图</w:t>
      </w:r>
      <w:r>
        <w:rPr>
          <w:rFonts w:ascii="Times New Roman" w:eastAsia="宋体" w:hAnsi="Times New Roman" w:cs="Times New Roman"/>
          <w:sz w:val="24"/>
          <w:szCs w:val="24"/>
        </w:rPr>
        <w:t>3.1-1</w:t>
      </w:r>
      <w:r>
        <w:rPr>
          <w:rFonts w:ascii="Times New Roman" w:eastAsia="宋体" w:hAnsi="Times New Roman" w:cs="Times New Roman"/>
          <w:sz w:val="24"/>
          <w:szCs w:val="24"/>
        </w:rPr>
        <w:t>，项目实际厂区总平面布置图见图</w:t>
      </w:r>
      <w:r>
        <w:rPr>
          <w:rFonts w:ascii="Times New Roman" w:eastAsia="宋体" w:hAnsi="Times New Roman" w:cs="Times New Roman"/>
          <w:sz w:val="24"/>
          <w:szCs w:val="24"/>
        </w:rPr>
        <w:t>3.1-2</w:t>
      </w:r>
      <w:r>
        <w:rPr>
          <w:rFonts w:ascii="Times New Roman" w:eastAsia="宋体" w:hAnsi="Times New Roman" w:cs="Times New Roman"/>
          <w:sz w:val="24"/>
          <w:szCs w:val="24"/>
        </w:rPr>
        <w:t>。</w:t>
      </w:r>
    </w:p>
    <w:p w:rsidR="00A14545" w:rsidRDefault="00A14545">
      <w:pPr>
        <w:snapToGrid w:val="0"/>
        <w:spacing w:line="360" w:lineRule="auto"/>
        <w:jc w:val="left"/>
        <w:rPr>
          <w:rFonts w:ascii="Times New Roman" w:eastAsia="宋体" w:hAnsi="Times New Roman" w:cs="Times New Roman"/>
          <w:sz w:val="28"/>
          <w:szCs w:val="28"/>
        </w:rPr>
        <w:sectPr w:rsidR="00A14545">
          <w:footerReference w:type="default" r:id="rId12"/>
          <w:pgSz w:w="11906" w:h="16838"/>
          <w:pgMar w:top="1134" w:right="1134" w:bottom="1134" w:left="1418" w:header="851" w:footer="992" w:gutter="0"/>
          <w:pgNumType w:start="1" w:chapStyle="1"/>
          <w:cols w:space="425"/>
          <w:docGrid w:linePitch="312"/>
        </w:sectPr>
      </w:pPr>
    </w:p>
    <w:p w:rsidR="00A14545" w:rsidRDefault="00D52F6A">
      <w:pPr>
        <w:snapToGrid w:val="0"/>
        <w:spacing w:line="360" w:lineRule="auto"/>
        <w:jc w:val="center"/>
        <w:rPr>
          <w:rFonts w:ascii="Times New Roman" w:eastAsia="宋体" w:hAnsi="Times New Roman" w:cs="Times New Roman"/>
          <w:sz w:val="28"/>
          <w:szCs w:val="28"/>
        </w:rPr>
      </w:pPr>
      <w:r>
        <w:rPr>
          <w:noProof/>
        </w:rPr>
        <w:lastRenderedPageBreak/>
        <w:drawing>
          <wp:inline distT="0" distB="0" distL="0" distR="0">
            <wp:extent cx="9071610" cy="5296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9071610" cy="5296535"/>
                    </a:xfrm>
                    <a:prstGeom prst="rect">
                      <a:avLst/>
                    </a:prstGeom>
                  </pic:spPr>
                </pic:pic>
              </a:graphicData>
            </a:graphic>
          </wp:inline>
        </w:drawing>
      </w:r>
    </w:p>
    <w:p w:rsidR="00A14545" w:rsidRDefault="00D52F6A">
      <w:pPr>
        <w:pStyle w:val="ac"/>
        <w:adjustRightInd w:val="0"/>
        <w:snapToGrid w:val="0"/>
        <w:spacing w:before="0" w:beforeAutospacing="0" w:after="0" w:afterAutospacing="0"/>
        <w:jc w:val="center"/>
        <w:rPr>
          <w:rFonts w:ascii="Times New Roman" w:hAnsi="Times New Roman" w:cs="Times New Roman"/>
          <w:b/>
          <w:kern w:val="2"/>
        </w:rPr>
        <w:sectPr w:rsidR="00A14545">
          <w:pgSz w:w="16838" w:h="11906" w:orient="landscape"/>
          <w:pgMar w:top="1134" w:right="1134" w:bottom="1134" w:left="1418" w:header="851" w:footer="992" w:gutter="0"/>
          <w:cols w:space="425"/>
          <w:docGrid w:linePitch="312"/>
        </w:sectPr>
      </w:pPr>
      <w:r>
        <w:rPr>
          <w:rFonts w:ascii="Times New Roman" w:hAnsi="Times New Roman" w:cs="Times New Roman"/>
          <w:b/>
          <w:kern w:val="2"/>
        </w:rPr>
        <w:t>图</w:t>
      </w:r>
      <w:r>
        <w:rPr>
          <w:rFonts w:ascii="Times New Roman" w:hAnsi="Times New Roman" w:cs="Times New Roman"/>
          <w:b/>
          <w:kern w:val="2"/>
        </w:rPr>
        <w:t xml:space="preserve">3.1-1   </w:t>
      </w:r>
      <w:r>
        <w:rPr>
          <w:rFonts w:ascii="Times New Roman" w:hAnsi="Times New Roman" w:cs="Times New Roman"/>
          <w:b/>
          <w:kern w:val="2"/>
        </w:rPr>
        <w:t>项目地理位置图</w:t>
      </w:r>
    </w:p>
    <w:p w:rsidR="00A14545" w:rsidRDefault="00D52F6A">
      <w:pPr>
        <w:jc w:val="center"/>
        <w:rPr>
          <w:rFonts w:ascii="Times New Roman" w:eastAsia="宋体" w:hAnsi="Times New Roman" w:cs="Times New Roman"/>
          <w:color w:val="FF0000"/>
          <w:sz w:val="28"/>
          <w:szCs w:val="28"/>
        </w:rPr>
      </w:pPr>
      <w:r>
        <w:rPr>
          <w:noProof/>
        </w:rPr>
        <w:lastRenderedPageBreak/>
        <w:drawing>
          <wp:inline distT="0" distB="0" distL="0" distR="0">
            <wp:extent cx="8599170" cy="5634355"/>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a:stretch>
                      <a:fillRect/>
                    </a:stretch>
                  </pic:blipFill>
                  <pic:spPr>
                    <a:xfrm>
                      <a:off x="0" y="0"/>
                      <a:ext cx="8612894" cy="5643055"/>
                    </a:xfrm>
                    <a:prstGeom prst="rect">
                      <a:avLst/>
                    </a:prstGeom>
                  </pic:spPr>
                </pic:pic>
              </a:graphicData>
            </a:graphic>
          </wp:inline>
        </w:drawing>
      </w:r>
    </w:p>
    <w:p w:rsidR="00A14545" w:rsidRDefault="00D52F6A">
      <w:pPr>
        <w:pStyle w:val="ac"/>
        <w:adjustRightInd w:val="0"/>
        <w:snapToGrid w:val="0"/>
        <w:spacing w:before="0" w:beforeAutospacing="0" w:after="0" w:afterAutospacing="0"/>
        <w:jc w:val="center"/>
        <w:rPr>
          <w:rFonts w:ascii="Times New Roman" w:hAnsi="Times New Roman" w:cs="Times New Roman"/>
          <w:b/>
          <w:kern w:val="2"/>
        </w:rPr>
      </w:pPr>
      <w:r>
        <w:rPr>
          <w:rFonts w:ascii="Times New Roman" w:hAnsi="Times New Roman" w:cs="Times New Roman"/>
          <w:b/>
          <w:kern w:val="2"/>
        </w:rPr>
        <w:t>图</w:t>
      </w:r>
      <w:r>
        <w:rPr>
          <w:rFonts w:ascii="Times New Roman" w:hAnsi="Times New Roman" w:cs="Times New Roman"/>
          <w:b/>
          <w:kern w:val="2"/>
        </w:rPr>
        <w:t xml:space="preserve">3.1-2  </w:t>
      </w:r>
      <w:r>
        <w:rPr>
          <w:rFonts w:ascii="Times New Roman" w:hAnsi="Times New Roman" w:cs="Times New Roman"/>
          <w:b/>
          <w:kern w:val="2"/>
        </w:rPr>
        <w:t>厂区总平面布置图</w:t>
      </w:r>
    </w:p>
    <w:p w:rsidR="00A14545" w:rsidRDefault="00A14545">
      <w:pPr>
        <w:snapToGrid w:val="0"/>
        <w:spacing w:line="360" w:lineRule="auto"/>
        <w:jc w:val="left"/>
        <w:rPr>
          <w:rFonts w:ascii="Times New Roman" w:eastAsia="宋体" w:hAnsi="Times New Roman" w:cs="Times New Roman"/>
          <w:sz w:val="28"/>
          <w:szCs w:val="28"/>
        </w:rPr>
        <w:sectPr w:rsidR="00A14545">
          <w:pgSz w:w="16838" w:h="11906" w:orient="landscape"/>
          <w:pgMar w:top="1134" w:right="1418" w:bottom="1134" w:left="1134" w:header="851" w:footer="992" w:gutter="0"/>
          <w:cols w:space="425"/>
          <w:docGrid w:linePitch="312"/>
        </w:sectPr>
      </w:pPr>
    </w:p>
    <w:p w:rsidR="00A14545" w:rsidRDefault="00D52F6A">
      <w:pPr>
        <w:pStyle w:val="2"/>
        <w:rPr>
          <w:rFonts w:ascii="宋体" w:eastAsia="宋体" w:hAnsi="宋体"/>
          <w:sz w:val="30"/>
          <w:szCs w:val="30"/>
        </w:rPr>
      </w:pPr>
      <w:bookmarkStart w:id="24" w:name="_Toc46834788"/>
      <w:r>
        <w:rPr>
          <w:rFonts w:ascii="宋体" w:eastAsia="宋体" w:hAnsi="宋体"/>
          <w:sz w:val="30"/>
          <w:szCs w:val="30"/>
        </w:rPr>
        <w:lastRenderedPageBreak/>
        <w:t>3.2建设内容</w:t>
      </w:r>
      <w:bookmarkEnd w:id="24"/>
    </w:p>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根据现场调查，项目主要从事</w:t>
      </w:r>
      <w:r>
        <w:rPr>
          <w:rFonts w:ascii="Times New Roman" w:eastAsia="宋体" w:hAnsi="Times New Roman" w:cs="Times New Roman" w:hint="eastAsia"/>
          <w:sz w:val="24"/>
          <w:szCs w:val="24"/>
        </w:rPr>
        <w:t>各类汽车同步带的</w:t>
      </w:r>
      <w:r>
        <w:rPr>
          <w:rFonts w:ascii="Times New Roman" w:eastAsia="宋体" w:hAnsi="Times New Roman" w:cs="Times New Roman"/>
          <w:sz w:val="24"/>
          <w:szCs w:val="24"/>
        </w:rPr>
        <w:t>生产销售。</w:t>
      </w:r>
    </w:p>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本项目实际总投资</w:t>
      </w:r>
      <w:r>
        <w:rPr>
          <w:rFonts w:ascii="Times New Roman" w:eastAsia="宋体" w:hAnsi="Times New Roman" w:cs="Times New Roman"/>
          <w:sz w:val="24"/>
          <w:szCs w:val="24"/>
        </w:rPr>
        <w:t>2000</w:t>
      </w:r>
      <w:r>
        <w:rPr>
          <w:rFonts w:ascii="Times New Roman" w:eastAsia="宋体" w:hAnsi="Times New Roman" w:cs="Times New Roman"/>
          <w:sz w:val="24"/>
          <w:szCs w:val="24"/>
        </w:rPr>
        <w:t>万元。由主体工程、环保工程、辅助工程、公用工程，其中环保投资为</w:t>
      </w:r>
      <w:r>
        <w:rPr>
          <w:rFonts w:ascii="Times New Roman" w:eastAsia="宋体" w:hAnsi="Times New Roman" w:cs="Times New Roman"/>
          <w:sz w:val="24"/>
          <w:szCs w:val="24"/>
        </w:rPr>
        <w:t>60</w:t>
      </w:r>
      <w:r>
        <w:rPr>
          <w:rFonts w:ascii="Times New Roman" w:eastAsia="宋体" w:hAnsi="Times New Roman" w:cs="Times New Roman"/>
          <w:sz w:val="24"/>
          <w:szCs w:val="24"/>
        </w:rPr>
        <w:t>万元。</w:t>
      </w:r>
      <w:r>
        <w:rPr>
          <w:rFonts w:ascii="Times New Roman" w:eastAsia="宋体" w:hAnsi="Times New Roman" w:cs="Times New Roman" w:hint="eastAsia"/>
          <w:sz w:val="24"/>
          <w:szCs w:val="24"/>
        </w:rPr>
        <w:t>单班制生产</w:t>
      </w:r>
      <w:r>
        <w:rPr>
          <w:rFonts w:ascii="Times New Roman" w:eastAsia="宋体" w:hAnsi="Times New Roman" w:cs="Times New Roman"/>
          <w:sz w:val="24"/>
          <w:szCs w:val="24"/>
        </w:rPr>
        <w:t>，年生产天数</w:t>
      </w:r>
      <w:r>
        <w:rPr>
          <w:rFonts w:ascii="Times New Roman" w:eastAsia="宋体" w:hAnsi="Times New Roman" w:cs="Times New Roman" w:hint="eastAsia"/>
          <w:sz w:val="24"/>
          <w:szCs w:val="24"/>
        </w:rPr>
        <w:t>300</w:t>
      </w:r>
      <w:r>
        <w:rPr>
          <w:rFonts w:ascii="Times New Roman" w:eastAsia="宋体" w:hAnsi="Times New Roman" w:cs="Times New Roman" w:hint="eastAsia"/>
          <w:sz w:val="24"/>
          <w:szCs w:val="24"/>
        </w:rPr>
        <w:t>天</w:t>
      </w:r>
      <w:r>
        <w:rPr>
          <w:rFonts w:ascii="Times New Roman" w:eastAsia="宋体" w:hAnsi="Times New Roman" w:cs="Times New Roman"/>
          <w:sz w:val="24"/>
          <w:szCs w:val="24"/>
        </w:rPr>
        <w:t>，劳动人员为</w:t>
      </w:r>
      <w:r>
        <w:rPr>
          <w:rFonts w:ascii="Times New Roman" w:eastAsia="宋体" w:hAnsi="Times New Roman" w:cs="Times New Roman" w:hint="eastAsia"/>
          <w:sz w:val="24"/>
          <w:szCs w:val="24"/>
        </w:rPr>
        <w:t>105</w:t>
      </w:r>
      <w:r>
        <w:rPr>
          <w:rFonts w:ascii="Times New Roman" w:eastAsia="宋体" w:hAnsi="Times New Roman" w:cs="Times New Roman" w:hint="eastAsia"/>
          <w:sz w:val="24"/>
          <w:szCs w:val="24"/>
        </w:rPr>
        <w:t>人</w:t>
      </w:r>
      <w:r>
        <w:rPr>
          <w:rFonts w:ascii="Times New Roman" w:eastAsia="宋体" w:hAnsi="Times New Roman" w:cs="Times New Roman"/>
          <w:sz w:val="24"/>
          <w:szCs w:val="24"/>
        </w:rPr>
        <w:t>。</w:t>
      </w:r>
      <w:r>
        <w:rPr>
          <w:rFonts w:ascii="Times New Roman" w:eastAsia="宋体" w:hAnsi="Times New Roman" w:cs="Times New Roman" w:hint="eastAsia"/>
          <w:sz w:val="24"/>
          <w:szCs w:val="24"/>
        </w:rPr>
        <w:t>新建生产车间、</w:t>
      </w:r>
      <w:r>
        <w:rPr>
          <w:rFonts w:ascii="Times New Roman" w:eastAsia="宋体" w:hAnsi="Times New Roman" w:cs="Times New Roman"/>
          <w:sz w:val="24"/>
          <w:szCs w:val="24"/>
        </w:rPr>
        <w:t>6</w:t>
      </w:r>
      <w:r>
        <w:rPr>
          <w:rFonts w:ascii="Times New Roman" w:eastAsia="宋体" w:hAnsi="Times New Roman" w:cs="Times New Roman"/>
          <w:sz w:val="24"/>
          <w:szCs w:val="24"/>
        </w:rPr>
        <w:t>条胶带生产线及相关配套设备，建筑面积</w:t>
      </w:r>
      <w:r>
        <w:rPr>
          <w:rFonts w:ascii="Times New Roman" w:eastAsia="宋体" w:hAnsi="Times New Roman" w:cs="Times New Roman"/>
          <w:sz w:val="24"/>
          <w:szCs w:val="24"/>
        </w:rPr>
        <w:t>2450m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，用地面积</w:t>
      </w:r>
      <w:r>
        <w:rPr>
          <w:rFonts w:ascii="Times New Roman" w:eastAsia="宋体" w:hAnsi="Times New Roman" w:cs="Times New Roman"/>
          <w:sz w:val="24"/>
          <w:szCs w:val="24"/>
        </w:rPr>
        <w:t>14814m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。与现有工程形成年生产各类汽车同步带</w:t>
      </w:r>
      <w:r>
        <w:rPr>
          <w:rFonts w:ascii="Times New Roman" w:eastAsia="宋体" w:hAnsi="Times New Roman" w:cs="Times New Roman"/>
          <w:sz w:val="24"/>
          <w:szCs w:val="24"/>
        </w:rPr>
        <w:t>300</w:t>
      </w:r>
      <w:r>
        <w:rPr>
          <w:rFonts w:ascii="Times New Roman" w:eastAsia="宋体" w:hAnsi="Times New Roman" w:cs="Times New Roman"/>
          <w:sz w:val="24"/>
          <w:szCs w:val="24"/>
        </w:rPr>
        <w:t>万条规模。</w:t>
      </w:r>
    </w:p>
    <w:p w:rsidR="00A14545" w:rsidRDefault="00D52F6A">
      <w:pPr>
        <w:pStyle w:val="ac"/>
        <w:adjustRightInd w:val="0"/>
        <w:snapToGrid w:val="0"/>
        <w:spacing w:before="0" w:beforeAutospacing="0" w:after="0" w:afterAutospacing="0"/>
        <w:jc w:val="center"/>
        <w:rPr>
          <w:rFonts w:ascii="Times New Roman" w:hAnsi="Times New Roman" w:cs="Times New Roman"/>
          <w:b/>
          <w:kern w:val="2"/>
        </w:rPr>
      </w:pPr>
      <w:r>
        <w:rPr>
          <w:rFonts w:ascii="Times New Roman" w:hAnsi="Times New Roman" w:cs="Times New Roman"/>
          <w:b/>
          <w:kern w:val="2"/>
        </w:rPr>
        <w:t>表</w:t>
      </w:r>
      <w:r>
        <w:rPr>
          <w:rFonts w:ascii="Times New Roman" w:hAnsi="Times New Roman" w:cs="Times New Roman"/>
          <w:b/>
          <w:kern w:val="2"/>
        </w:rPr>
        <w:t>3.2-1</w:t>
      </w:r>
      <w:r>
        <w:rPr>
          <w:rFonts w:ascii="Times New Roman" w:hAnsi="Times New Roman" w:cs="Times New Roman" w:hint="eastAsia"/>
          <w:b/>
          <w:kern w:val="2"/>
        </w:rPr>
        <w:t>项目主要工程组成</w:t>
      </w:r>
      <w:r>
        <w:rPr>
          <w:rFonts w:ascii="Times New Roman" w:hAnsi="Times New Roman" w:cs="Times New Roman"/>
          <w:b/>
          <w:kern w:val="2"/>
        </w:rPr>
        <w:t>及建成内容一览表</w:t>
      </w:r>
    </w:p>
    <w:tbl>
      <w:tblPr>
        <w:tblpPr w:leftFromText="180" w:rightFromText="180" w:vertAnchor="text" w:tblpY="1"/>
        <w:tblOverlap w:val="neve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688"/>
        <w:gridCol w:w="1843"/>
        <w:gridCol w:w="4678"/>
        <w:gridCol w:w="1694"/>
      </w:tblGrid>
      <w:tr w:rsidR="00A14545">
        <w:trPr>
          <w:cantSplit/>
          <w:trHeight w:val="397"/>
          <w:tblHeader/>
        </w:trPr>
        <w:tc>
          <w:tcPr>
            <w:tcW w:w="2972" w:type="dxa"/>
            <w:gridSpan w:val="3"/>
            <w:vAlign w:val="center"/>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工程</w:t>
            </w:r>
            <w:r>
              <w:rPr>
                <w:rFonts w:ascii="Times New Roman" w:eastAsia="宋体" w:hAnsi="Times New Roman" w:cs="Times New Roman"/>
                <w:kern w:val="0"/>
                <w:szCs w:val="21"/>
              </w:rPr>
              <w:t>组成</w:t>
            </w:r>
          </w:p>
        </w:tc>
        <w:tc>
          <w:tcPr>
            <w:tcW w:w="6372" w:type="dxa"/>
            <w:gridSpan w:val="2"/>
            <w:vAlign w:val="center"/>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建设</w:t>
            </w:r>
            <w:r>
              <w:rPr>
                <w:rFonts w:ascii="Times New Roman" w:eastAsia="宋体" w:hAnsi="Times New Roman" w:cs="Times New Roman"/>
                <w:kern w:val="0"/>
                <w:szCs w:val="21"/>
              </w:rPr>
              <w:t>内容</w:t>
            </w:r>
          </w:p>
        </w:tc>
      </w:tr>
      <w:tr w:rsidR="00A14545">
        <w:trPr>
          <w:cantSplit/>
          <w:trHeight w:val="397"/>
          <w:tblHeader/>
        </w:trPr>
        <w:tc>
          <w:tcPr>
            <w:tcW w:w="1129" w:type="dxa"/>
            <w:gridSpan w:val="2"/>
            <w:vAlign w:val="center"/>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工程</w:t>
            </w:r>
            <w:r>
              <w:rPr>
                <w:rFonts w:ascii="Times New Roman" w:eastAsia="宋体" w:hAnsi="Times New Roman" w:cs="Times New Roman"/>
                <w:kern w:val="0"/>
                <w:szCs w:val="21"/>
              </w:rPr>
              <w:t>内容</w:t>
            </w:r>
          </w:p>
        </w:tc>
        <w:tc>
          <w:tcPr>
            <w:tcW w:w="1843" w:type="dxa"/>
            <w:vAlign w:val="center"/>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生产车间</w:t>
            </w:r>
          </w:p>
        </w:tc>
        <w:tc>
          <w:tcPr>
            <w:tcW w:w="4678" w:type="dxa"/>
            <w:vAlign w:val="center"/>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原环评</w:t>
            </w:r>
            <w:r>
              <w:rPr>
                <w:rFonts w:ascii="Times New Roman" w:eastAsia="宋体" w:hAnsi="Times New Roman" w:cs="Times New Roman"/>
                <w:kern w:val="0"/>
                <w:szCs w:val="21"/>
              </w:rPr>
              <w:t>及</w:t>
            </w:r>
            <w:r>
              <w:rPr>
                <w:rFonts w:ascii="Times New Roman" w:eastAsia="宋体" w:hAnsi="Times New Roman" w:cs="Times New Roman" w:hint="eastAsia"/>
                <w:kern w:val="0"/>
                <w:szCs w:val="21"/>
              </w:rPr>
              <w:t>批复</w:t>
            </w:r>
            <w:r>
              <w:rPr>
                <w:rFonts w:ascii="Times New Roman" w:eastAsia="宋体" w:hAnsi="Times New Roman" w:cs="Times New Roman"/>
                <w:kern w:val="0"/>
                <w:szCs w:val="21"/>
              </w:rPr>
              <w:t>内容</w:t>
            </w:r>
          </w:p>
        </w:tc>
        <w:tc>
          <w:tcPr>
            <w:tcW w:w="1694" w:type="dxa"/>
            <w:vAlign w:val="center"/>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实际建设</w:t>
            </w:r>
          </w:p>
        </w:tc>
      </w:tr>
      <w:tr w:rsidR="00A14545">
        <w:trPr>
          <w:trHeight w:val="416"/>
        </w:trPr>
        <w:tc>
          <w:tcPr>
            <w:tcW w:w="441" w:type="dxa"/>
            <w:vMerge w:val="restart"/>
            <w:vAlign w:val="center"/>
          </w:tcPr>
          <w:p w:rsidR="00A14545" w:rsidRDefault="00A14545">
            <w:pPr>
              <w:adjustRightInd w:val="0"/>
              <w:snapToGrid w:val="0"/>
              <w:jc w:val="center"/>
              <w:rPr>
                <w:rFonts w:ascii="Times New Roman" w:eastAsia="宋体" w:hAnsi="Times New Roman" w:cs="Times New Roman"/>
                <w:kern w:val="0"/>
                <w:szCs w:val="21"/>
              </w:rPr>
            </w:pPr>
          </w:p>
        </w:tc>
        <w:tc>
          <w:tcPr>
            <w:tcW w:w="688" w:type="dxa"/>
            <w:vMerge w:val="restart"/>
            <w:vAlign w:val="center"/>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固体废物</w:t>
            </w:r>
          </w:p>
        </w:tc>
        <w:tc>
          <w:tcPr>
            <w:tcW w:w="1843" w:type="dxa"/>
            <w:vAlign w:val="center"/>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收集的原料粉尘</w:t>
            </w:r>
          </w:p>
        </w:tc>
        <w:tc>
          <w:tcPr>
            <w:tcW w:w="4678" w:type="dxa"/>
            <w:vAlign w:val="center"/>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回用于生产</w:t>
            </w:r>
          </w:p>
        </w:tc>
        <w:tc>
          <w:tcPr>
            <w:tcW w:w="1694" w:type="dxa"/>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实际</w:t>
            </w:r>
            <w:r>
              <w:rPr>
                <w:rFonts w:ascii="Times New Roman" w:eastAsia="宋体" w:hAnsi="Times New Roman" w:cs="Times New Roman"/>
                <w:kern w:val="0"/>
                <w:szCs w:val="21"/>
              </w:rPr>
              <w:t>建成后与原环评一致</w:t>
            </w:r>
          </w:p>
        </w:tc>
      </w:tr>
      <w:tr w:rsidR="00A14545">
        <w:trPr>
          <w:trHeight w:val="150"/>
        </w:trPr>
        <w:tc>
          <w:tcPr>
            <w:tcW w:w="441" w:type="dxa"/>
            <w:vMerge/>
            <w:vAlign w:val="center"/>
          </w:tcPr>
          <w:p w:rsidR="00A14545" w:rsidRDefault="00A14545">
            <w:pPr>
              <w:adjustRightInd w:val="0"/>
              <w:snapToGrid w:val="0"/>
              <w:jc w:val="center"/>
              <w:rPr>
                <w:rFonts w:ascii="Times New Roman" w:eastAsia="宋体" w:hAnsi="Times New Roman" w:cs="Times New Roman"/>
                <w:kern w:val="0"/>
                <w:szCs w:val="21"/>
              </w:rPr>
            </w:pPr>
          </w:p>
        </w:tc>
        <w:tc>
          <w:tcPr>
            <w:tcW w:w="688" w:type="dxa"/>
            <w:vMerge/>
            <w:vAlign w:val="center"/>
          </w:tcPr>
          <w:p w:rsidR="00A14545" w:rsidRDefault="00A14545">
            <w:pPr>
              <w:adjustRightInd w:val="0"/>
              <w:snapToGrid w:val="0"/>
              <w:jc w:val="center"/>
              <w:rPr>
                <w:rFonts w:ascii="Times New Roman" w:eastAsia="宋体" w:hAnsi="Times New Roman" w:cs="Times New Roman"/>
                <w:kern w:val="0"/>
                <w:szCs w:val="21"/>
              </w:rPr>
            </w:pPr>
          </w:p>
        </w:tc>
        <w:tc>
          <w:tcPr>
            <w:tcW w:w="1843" w:type="dxa"/>
            <w:vAlign w:val="center"/>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橡胶废品</w:t>
            </w:r>
          </w:p>
        </w:tc>
        <w:tc>
          <w:tcPr>
            <w:tcW w:w="4678" w:type="dxa"/>
            <w:vMerge w:val="restart"/>
            <w:vAlign w:val="center"/>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供应商回收利用。</w:t>
            </w:r>
          </w:p>
        </w:tc>
        <w:tc>
          <w:tcPr>
            <w:tcW w:w="1694" w:type="dxa"/>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实际</w:t>
            </w:r>
            <w:r>
              <w:rPr>
                <w:rFonts w:ascii="Times New Roman" w:eastAsia="宋体" w:hAnsi="Times New Roman" w:cs="Times New Roman"/>
                <w:kern w:val="0"/>
                <w:szCs w:val="21"/>
              </w:rPr>
              <w:t>建成后与原环评一致</w:t>
            </w:r>
          </w:p>
        </w:tc>
      </w:tr>
      <w:tr w:rsidR="00A14545">
        <w:trPr>
          <w:trHeight w:val="416"/>
        </w:trPr>
        <w:tc>
          <w:tcPr>
            <w:tcW w:w="441" w:type="dxa"/>
            <w:vMerge/>
            <w:vAlign w:val="center"/>
          </w:tcPr>
          <w:p w:rsidR="00A14545" w:rsidRDefault="00A14545">
            <w:pPr>
              <w:adjustRightInd w:val="0"/>
              <w:snapToGrid w:val="0"/>
              <w:jc w:val="center"/>
              <w:rPr>
                <w:rFonts w:ascii="Times New Roman" w:eastAsia="宋体" w:hAnsi="Times New Roman" w:cs="Times New Roman"/>
                <w:kern w:val="0"/>
                <w:szCs w:val="21"/>
              </w:rPr>
            </w:pPr>
          </w:p>
        </w:tc>
        <w:tc>
          <w:tcPr>
            <w:tcW w:w="688" w:type="dxa"/>
            <w:vMerge/>
            <w:vAlign w:val="center"/>
          </w:tcPr>
          <w:p w:rsidR="00A14545" w:rsidRDefault="00A14545">
            <w:pPr>
              <w:adjustRightInd w:val="0"/>
              <w:snapToGrid w:val="0"/>
              <w:jc w:val="center"/>
              <w:rPr>
                <w:rFonts w:ascii="Times New Roman" w:eastAsia="宋体" w:hAnsi="Times New Roman" w:cs="Times New Roman"/>
                <w:kern w:val="0"/>
                <w:szCs w:val="21"/>
              </w:rPr>
            </w:pPr>
          </w:p>
        </w:tc>
        <w:tc>
          <w:tcPr>
            <w:tcW w:w="1843" w:type="dxa"/>
            <w:vAlign w:val="center"/>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废纸</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塑类</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废弃包装材料</w:t>
            </w:r>
          </w:p>
        </w:tc>
        <w:tc>
          <w:tcPr>
            <w:tcW w:w="4678" w:type="dxa"/>
            <w:vMerge/>
            <w:vAlign w:val="center"/>
          </w:tcPr>
          <w:p w:rsidR="00A14545" w:rsidRDefault="00A14545">
            <w:pPr>
              <w:adjustRightInd w:val="0"/>
              <w:snapToGrid w:val="0"/>
              <w:jc w:val="center"/>
              <w:rPr>
                <w:rFonts w:ascii="Times New Roman" w:eastAsia="宋体" w:hAnsi="Times New Roman" w:cs="Times New Roman"/>
                <w:kern w:val="0"/>
                <w:szCs w:val="21"/>
              </w:rPr>
            </w:pPr>
          </w:p>
        </w:tc>
        <w:tc>
          <w:tcPr>
            <w:tcW w:w="1694" w:type="dxa"/>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实际</w:t>
            </w:r>
            <w:r>
              <w:rPr>
                <w:rFonts w:ascii="Times New Roman" w:eastAsia="宋体" w:hAnsi="Times New Roman" w:cs="Times New Roman"/>
                <w:kern w:val="0"/>
                <w:szCs w:val="21"/>
              </w:rPr>
              <w:t>建成后与原环评一致</w:t>
            </w:r>
          </w:p>
        </w:tc>
      </w:tr>
      <w:tr w:rsidR="00A14545">
        <w:trPr>
          <w:trHeight w:val="437"/>
        </w:trPr>
        <w:tc>
          <w:tcPr>
            <w:tcW w:w="441" w:type="dxa"/>
            <w:vMerge/>
            <w:vAlign w:val="center"/>
          </w:tcPr>
          <w:p w:rsidR="00A14545" w:rsidRDefault="00A14545">
            <w:pPr>
              <w:adjustRightInd w:val="0"/>
              <w:snapToGrid w:val="0"/>
              <w:jc w:val="center"/>
              <w:rPr>
                <w:rFonts w:ascii="Times New Roman" w:eastAsia="宋体" w:hAnsi="Times New Roman" w:cs="Times New Roman"/>
                <w:kern w:val="0"/>
                <w:szCs w:val="21"/>
              </w:rPr>
            </w:pPr>
          </w:p>
        </w:tc>
        <w:tc>
          <w:tcPr>
            <w:tcW w:w="688" w:type="dxa"/>
            <w:vMerge/>
            <w:vAlign w:val="center"/>
          </w:tcPr>
          <w:p w:rsidR="00A14545" w:rsidRDefault="00A14545">
            <w:pPr>
              <w:adjustRightInd w:val="0"/>
              <w:snapToGrid w:val="0"/>
              <w:jc w:val="center"/>
              <w:rPr>
                <w:rFonts w:ascii="Times New Roman" w:eastAsia="宋体" w:hAnsi="Times New Roman" w:cs="Times New Roman"/>
                <w:kern w:val="0"/>
                <w:szCs w:val="21"/>
              </w:rPr>
            </w:pPr>
          </w:p>
        </w:tc>
        <w:tc>
          <w:tcPr>
            <w:tcW w:w="1843" w:type="dxa"/>
            <w:vAlign w:val="center"/>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炉渣</w:t>
            </w:r>
          </w:p>
        </w:tc>
        <w:tc>
          <w:tcPr>
            <w:tcW w:w="4678" w:type="dxa"/>
            <w:vMerge/>
            <w:vAlign w:val="center"/>
          </w:tcPr>
          <w:p w:rsidR="00A14545" w:rsidRDefault="00A14545">
            <w:pPr>
              <w:adjustRightInd w:val="0"/>
              <w:snapToGrid w:val="0"/>
              <w:jc w:val="center"/>
              <w:rPr>
                <w:rFonts w:ascii="Times New Roman" w:eastAsia="宋体" w:hAnsi="Times New Roman" w:cs="Times New Roman"/>
                <w:kern w:val="0"/>
                <w:szCs w:val="21"/>
              </w:rPr>
            </w:pPr>
          </w:p>
        </w:tc>
        <w:tc>
          <w:tcPr>
            <w:tcW w:w="1694" w:type="dxa"/>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实际</w:t>
            </w:r>
            <w:r>
              <w:rPr>
                <w:rFonts w:ascii="Times New Roman" w:eastAsia="宋体" w:hAnsi="Times New Roman" w:cs="Times New Roman"/>
                <w:kern w:val="0"/>
                <w:szCs w:val="21"/>
              </w:rPr>
              <w:t>建成后与原环评一致</w:t>
            </w:r>
          </w:p>
        </w:tc>
      </w:tr>
      <w:tr w:rsidR="00A14545">
        <w:trPr>
          <w:trHeight w:val="321"/>
        </w:trPr>
        <w:tc>
          <w:tcPr>
            <w:tcW w:w="441" w:type="dxa"/>
            <w:vMerge/>
            <w:vAlign w:val="center"/>
          </w:tcPr>
          <w:p w:rsidR="00A14545" w:rsidRDefault="00A14545">
            <w:pPr>
              <w:adjustRightInd w:val="0"/>
              <w:snapToGrid w:val="0"/>
              <w:jc w:val="center"/>
              <w:rPr>
                <w:rFonts w:ascii="Times New Roman" w:eastAsia="宋体" w:hAnsi="Times New Roman" w:cs="Times New Roman"/>
                <w:kern w:val="0"/>
                <w:szCs w:val="21"/>
              </w:rPr>
            </w:pPr>
          </w:p>
        </w:tc>
        <w:tc>
          <w:tcPr>
            <w:tcW w:w="688" w:type="dxa"/>
            <w:vMerge/>
            <w:vAlign w:val="center"/>
          </w:tcPr>
          <w:p w:rsidR="00A14545" w:rsidRDefault="00A14545">
            <w:pPr>
              <w:adjustRightInd w:val="0"/>
              <w:snapToGrid w:val="0"/>
              <w:jc w:val="center"/>
              <w:rPr>
                <w:rFonts w:ascii="Times New Roman" w:eastAsia="宋体" w:hAnsi="Times New Roman" w:cs="Times New Roman"/>
                <w:kern w:val="0"/>
                <w:szCs w:val="21"/>
              </w:rPr>
            </w:pPr>
          </w:p>
        </w:tc>
        <w:tc>
          <w:tcPr>
            <w:tcW w:w="1843" w:type="dxa"/>
            <w:vAlign w:val="center"/>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废油墨罐</w:t>
            </w:r>
          </w:p>
        </w:tc>
        <w:tc>
          <w:tcPr>
            <w:tcW w:w="4678" w:type="dxa"/>
            <w:vMerge w:val="restart"/>
            <w:vAlign w:val="center"/>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委托舟山市纳海固体废物集中处置有限公司处置</w:t>
            </w:r>
          </w:p>
        </w:tc>
        <w:tc>
          <w:tcPr>
            <w:tcW w:w="1694" w:type="dxa"/>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实际</w:t>
            </w:r>
            <w:r>
              <w:rPr>
                <w:rFonts w:ascii="Times New Roman" w:eastAsia="宋体" w:hAnsi="Times New Roman" w:cs="Times New Roman"/>
                <w:kern w:val="0"/>
                <w:szCs w:val="21"/>
              </w:rPr>
              <w:t>建成后与原环评一致</w:t>
            </w:r>
          </w:p>
        </w:tc>
      </w:tr>
      <w:tr w:rsidR="00A14545">
        <w:trPr>
          <w:trHeight w:val="416"/>
        </w:trPr>
        <w:tc>
          <w:tcPr>
            <w:tcW w:w="441" w:type="dxa"/>
            <w:vMerge/>
            <w:vAlign w:val="center"/>
          </w:tcPr>
          <w:p w:rsidR="00A14545" w:rsidRDefault="00A14545">
            <w:pPr>
              <w:adjustRightInd w:val="0"/>
              <w:snapToGrid w:val="0"/>
              <w:jc w:val="center"/>
              <w:rPr>
                <w:rFonts w:ascii="Times New Roman" w:eastAsia="宋体" w:hAnsi="Times New Roman" w:cs="Times New Roman"/>
                <w:kern w:val="0"/>
                <w:szCs w:val="21"/>
              </w:rPr>
            </w:pPr>
          </w:p>
        </w:tc>
        <w:tc>
          <w:tcPr>
            <w:tcW w:w="688" w:type="dxa"/>
            <w:vMerge/>
            <w:vAlign w:val="center"/>
          </w:tcPr>
          <w:p w:rsidR="00A14545" w:rsidRDefault="00A14545">
            <w:pPr>
              <w:adjustRightInd w:val="0"/>
              <w:snapToGrid w:val="0"/>
              <w:jc w:val="center"/>
              <w:rPr>
                <w:rFonts w:ascii="Times New Roman" w:eastAsia="宋体" w:hAnsi="Times New Roman" w:cs="Times New Roman"/>
                <w:kern w:val="0"/>
                <w:szCs w:val="21"/>
              </w:rPr>
            </w:pPr>
          </w:p>
        </w:tc>
        <w:tc>
          <w:tcPr>
            <w:tcW w:w="1843" w:type="dxa"/>
            <w:vAlign w:val="center"/>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废活性炭</w:t>
            </w:r>
          </w:p>
        </w:tc>
        <w:tc>
          <w:tcPr>
            <w:tcW w:w="4678" w:type="dxa"/>
            <w:vMerge/>
            <w:vAlign w:val="center"/>
          </w:tcPr>
          <w:p w:rsidR="00A14545" w:rsidRDefault="00A14545">
            <w:pPr>
              <w:adjustRightInd w:val="0"/>
              <w:snapToGrid w:val="0"/>
              <w:jc w:val="center"/>
              <w:rPr>
                <w:rFonts w:ascii="Times New Roman" w:eastAsia="宋体" w:hAnsi="Times New Roman" w:cs="Times New Roman"/>
                <w:kern w:val="0"/>
                <w:szCs w:val="21"/>
              </w:rPr>
            </w:pPr>
          </w:p>
        </w:tc>
        <w:tc>
          <w:tcPr>
            <w:tcW w:w="1694" w:type="dxa"/>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实际</w:t>
            </w:r>
            <w:r>
              <w:rPr>
                <w:rFonts w:ascii="Times New Roman" w:eastAsia="宋体" w:hAnsi="Times New Roman" w:cs="Times New Roman"/>
                <w:kern w:val="0"/>
                <w:szCs w:val="21"/>
              </w:rPr>
              <w:t>建成后与原环评一致</w:t>
            </w:r>
          </w:p>
        </w:tc>
      </w:tr>
      <w:tr w:rsidR="00A14545">
        <w:trPr>
          <w:trHeight w:val="416"/>
        </w:trPr>
        <w:tc>
          <w:tcPr>
            <w:tcW w:w="441" w:type="dxa"/>
            <w:vMerge/>
            <w:vAlign w:val="center"/>
          </w:tcPr>
          <w:p w:rsidR="00A14545" w:rsidRDefault="00A14545">
            <w:pPr>
              <w:adjustRightInd w:val="0"/>
              <w:snapToGrid w:val="0"/>
              <w:jc w:val="center"/>
              <w:rPr>
                <w:rFonts w:ascii="Times New Roman" w:eastAsia="宋体" w:hAnsi="Times New Roman" w:cs="Times New Roman"/>
                <w:kern w:val="0"/>
                <w:szCs w:val="21"/>
              </w:rPr>
            </w:pPr>
          </w:p>
        </w:tc>
        <w:tc>
          <w:tcPr>
            <w:tcW w:w="688" w:type="dxa"/>
            <w:vMerge/>
            <w:vAlign w:val="center"/>
          </w:tcPr>
          <w:p w:rsidR="00A14545" w:rsidRDefault="00A14545">
            <w:pPr>
              <w:adjustRightInd w:val="0"/>
              <w:snapToGrid w:val="0"/>
              <w:jc w:val="center"/>
              <w:rPr>
                <w:rFonts w:ascii="Times New Roman" w:eastAsia="宋体" w:hAnsi="Times New Roman" w:cs="Times New Roman"/>
                <w:kern w:val="0"/>
                <w:szCs w:val="21"/>
              </w:rPr>
            </w:pPr>
          </w:p>
        </w:tc>
        <w:tc>
          <w:tcPr>
            <w:tcW w:w="1843" w:type="dxa"/>
            <w:vAlign w:val="center"/>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生活垃圾</w:t>
            </w:r>
          </w:p>
        </w:tc>
        <w:tc>
          <w:tcPr>
            <w:tcW w:w="4678" w:type="dxa"/>
            <w:vAlign w:val="center"/>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由环卫部门清运处理</w:t>
            </w:r>
          </w:p>
        </w:tc>
        <w:tc>
          <w:tcPr>
            <w:tcW w:w="1694" w:type="dxa"/>
          </w:tcPr>
          <w:p w:rsidR="00A14545" w:rsidRDefault="00D52F6A">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实际</w:t>
            </w:r>
            <w:r>
              <w:rPr>
                <w:rFonts w:ascii="Times New Roman" w:eastAsia="宋体" w:hAnsi="Times New Roman" w:cs="Times New Roman"/>
                <w:kern w:val="0"/>
                <w:szCs w:val="21"/>
              </w:rPr>
              <w:t>建成后与原环评一致</w:t>
            </w:r>
          </w:p>
        </w:tc>
      </w:tr>
    </w:tbl>
    <w:p w:rsidR="00A14545" w:rsidRDefault="00D52F6A">
      <w:pPr>
        <w:pStyle w:val="2"/>
        <w:rPr>
          <w:rFonts w:ascii="宋体" w:eastAsia="宋体" w:hAnsi="宋体"/>
          <w:sz w:val="24"/>
          <w:szCs w:val="24"/>
        </w:rPr>
      </w:pPr>
      <w:bookmarkStart w:id="25" w:name="_Toc46834789"/>
      <w:r>
        <w:rPr>
          <w:rFonts w:ascii="宋体" w:eastAsia="宋体" w:hAnsi="宋体"/>
          <w:sz w:val="24"/>
          <w:szCs w:val="24"/>
        </w:rPr>
        <w:t>3.3</w:t>
      </w:r>
      <w:r>
        <w:rPr>
          <w:rFonts w:ascii="宋体" w:eastAsia="宋体" w:hAnsi="宋体" w:hint="eastAsia"/>
          <w:sz w:val="24"/>
          <w:szCs w:val="24"/>
        </w:rPr>
        <w:t>主要</w:t>
      </w:r>
      <w:r>
        <w:rPr>
          <w:rFonts w:ascii="宋体" w:eastAsia="宋体" w:hAnsi="宋体"/>
          <w:sz w:val="24"/>
          <w:szCs w:val="24"/>
        </w:rPr>
        <w:t>原辅材料</w:t>
      </w:r>
      <w:r>
        <w:rPr>
          <w:rFonts w:ascii="宋体" w:eastAsia="宋体" w:hAnsi="宋体" w:hint="eastAsia"/>
          <w:sz w:val="24"/>
          <w:szCs w:val="24"/>
        </w:rPr>
        <w:t>及</w:t>
      </w:r>
      <w:r>
        <w:rPr>
          <w:rFonts w:ascii="宋体" w:eastAsia="宋体" w:hAnsi="宋体"/>
          <w:sz w:val="24"/>
          <w:szCs w:val="24"/>
        </w:rPr>
        <w:t>主要生产设备</w:t>
      </w:r>
      <w:bookmarkEnd w:id="25"/>
    </w:p>
    <w:p w:rsidR="00A14545" w:rsidRDefault="00D52F6A">
      <w:pPr>
        <w:pStyle w:val="ac"/>
        <w:adjustRightInd w:val="0"/>
        <w:snapToGrid w:val="0"/>
        <w:spacing w:before="0" w:beforeAutospacing="0" w:after="0" w:afterAutospacing="0"/>
        <w:jc w:val="center"/>
        <w:rPr>
          <w:rFonts w:ascii="Times New Roman" w:hAnsi="Times New Roman" w:cs="Times New Roman"/>
          <w:b/>
          <w:kern w:val="2"/>
        </w:rPr>
      </w:pPr>
      <w:r>
        <w:rPr>
          <w:rFonts w:ascii="Times New Roman" w:hAnsi="Times New Roman" w:cs="Times New Roman"/>
          <w:b/>
          <w:kern w:val="2"/>
        </w:rPr>
        <w:t>表</w:t>
      </w:r>
      <w:r>
        <w:rPr>
          <w:rFonts w:ascii="Times New Roman" w:hAnsi="Times New Roman" w:cs="Times New Roman"/>
          <w:b/>
          <w:kern w:val="2"/>
        </w:rPr>
        <w:t>3.3-1</w:t>
      </w:r>
      <w:r>
        <w:rPr>
          <w:rFonts w:ascii="Times New Roman" w:hAnsi="Times New Roman" w:cs="Times New Roman" w:hint="eastAsia"/>
          <w:b/>
          <w:kern w:val="2"/>
        </w:rPr>
        <w:t>主要原辅材料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276"/>
        <w:gridCol w:w="1276"/>
        <w:gridCol w:w="1559"/>
        <w:gridCol w:w="1559"/>
        <w:gridCol w:w="2970"/>
      </w:tblGrid>
      <w:tr w:rsidR="00A14545">
        <w:trPr>
          <w:jc w:val="center"/>
        </w:trPr>
        <w:tc>
          <w:tcPr>
            <w:tcW w:w="377"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序号</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名称</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审批量</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实际量</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变动量</w:t>
            </w:r>
          </w:p>
        </w:tc>
        <w:tc>
          <w:tcPr>
            <w:tcW w:w="1589"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备注</w:t>
            </w:r>
          </w:p>
        </w:tc>
      </w:tr>
      <w:tr w:rsidR="00A14545">
        <w:trPr>
          <w:jc w:val="center"/>
        </w:trPr>
        <w:tc>
          <w:tcPr>
            <w:tcW w:w="377"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氯丁胶</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162t/a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172.6t/a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+10.6 t/a</w:t>
            </w:r>
          </w:p>
        </w:tc>
        <w:tc>
          <w:tcPr>
            <w:tcW w:w="1589"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r>
      <w:tr w:rsidR="00A14545">
        <w:trPr>
          <w:jc w:val="center"/>
        </w:trPr>
        <w:tc>
          <w:tcPr>
            <w:tcW w:w="377"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碳黑</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114t/a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91.0t/a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-23 t/a</w:t>
            </w:r>
          </w:p>
        </w:tc>
        <w:tc>
          <w:tcPr>
            <w:tcW w:w="1589"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填充料，改善胶料工艺性能</w:t>
            </w:r>
          </w:p>
        </w:tc>
      </w:tr>
      <w:tr w:rsidR="00A14545">
        <w:trPr>
          <w:jc w:val="center"/>
        </w:trPr>
        <w:tc>
          <w:tcPr>
            <w:tcW w:w="377"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玻璃纤维线</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60t/a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46.2t/a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-13.8 t/a</w:t>
            </w:r>
          </w:p>
        </w:tc>
        <w:tc>
          <w:tcPr>
            <w:tcW w:w="1589"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伸长小、模量高，耐热性好</w:t>
            </w:r>
          </w:p>
        </w:tc>
      </w:tr>
      <w:tr w:rsidR="00A14545">
        <w:trPr>
          <w:jc w:val="center"/>
        </w:trPr>
        <w:tc>
          <w:tcPr>
            <w:tcW w:w="377"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弹力布</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42t/a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34.1t/a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-7.9 t/a</w:t>
            </w:r>
          </w:p>
        </w:tc>
        <w:tc>
          <w:tcPr>
            <w:tcW w:w="1589"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提高胶带的抗剪切力和耐磨性</w:t>
            </w:r>
          </w:p>
        </w:tc>
      </w:tr>
      <w:tr w:rsidR="00A14545">
        <w:trPr>
          <w:jc w:val="center"/>
        </w:trPr>
        <w:tc>
          <w:tcPr>
            <w:tcW w:w="377"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芳烃油</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2.41t/a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-0.59</w:t>
            </w:r>
          </w:p>
        </w:tc>
        <w:tc>
          <w:tcPr>
            <w:tcW w:w="1589"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增塑、增粘、抗老化</w:t>
            </w:r>
          </w:p>
        </w:tc>
      </w:tr>
      <w:tr w:rsidR="00A14545">
        <w:trPr>
          <w:jc w:val="center"/>
        </w:trPr>
        <w:tc>
          <w:tcPr>
            <w:tcW w:w="377"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6</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防老剂</w:t>
            </w:r>
            <w:r>
              <w:rPr>
                <w:rFonts w:ascii="Times New Roman" w:hAnsi="Times New Roman" w:cs="Times New Roman"/>
                <w:sz w:val="21"/>
                <w:szCs w:val="21"/>
              </w:rPr>
              <w:t>D</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4.8t/a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3.65t/a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-1.15 t/a</w:t>
            </w:r>
          </w:p>
        </w:tc>
        <w:tc>
          <w:tcPr>
            <w:tcW w:w="1589"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防老化，延长橡胶使用寿命</w:t>
            </w:r>
          </w:p>
        </w:tc>
      </w:tr>
      <w:tr w:rsidR="00A14545">
        <w:trPr>
          <w:jc w:val="center"/>
        </w:trPr>
        <w:tc>
          <w:tcPr>
            <w:tcW w:w="377"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7</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促进剂</w:t>
            </w:r>
            <w:r>
              <w:rPr>
                <w:rFonts w:ascii="Times New Roman" w:hAnsi="Times New Roman" w:cs="Times New Roman"/>
                <w:sz w:val="21"/>
                <w:szCs w:val="21"/>
              </w:rPr>
              <w:t>M</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0.6t/a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0.50t/a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-0.10 t/a</w:t>
            </w:r>
          </w:p>
        </w:tc>
        <w:tc>
          <w:tcPr>
            <w:tcW w:w="1589"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提高橡胶制品的硬度</w:t>
            </w:r>
          </w:p>
        </w:tc>
      </w:tr>
      <w:tr w:rsidR="00A14545">
        <w:trPr>
          <w:jc w:val="center"/>
        </w:trPr>
        <w:tc>
          <w:tcPr>
            <w:tcW w:w="377"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8</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硫化剂</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1.2t/a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0.965t/a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-0.235 t/a</w:t>
            </w:r>
          </w:p>
        </w:tc>
        <w:tc>
          <w:tcPr>
            <w:tcW w:w="1589"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改善胶料性能</w:t>
            </w:r>
          </w:p>
        </w:tc>
      </w:tr>
      <w:tr w:rsidR="00A14545">
        <w:trPr>
          <w:jc w:val="center"/>
        </w:trPr>
        <w:tc>
          <w:tcPr>
            <w:tcW w:w="377"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9</w:t>
            </w:r>
          </w:p>
        </w:tc>
        <w:tc>
          <w:tcPr>
            <w:tcW w:w="683"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油墨</w:t>
            </w:r>
          </w:p>
        </w:tc>
        <w:tc>
          <w:tcPr>
            <w:tcW w:w="683" w:type="pct"/>
            <w:shd w:val="clear" w:color="auto" w:fill="auto"/>
            <w:vAlign w:val="center"/>
          </w:tcPr>
          <w:p w:rsidR="00A14545" w:rsidRDefault="00D52F6A">
            <w:pPr>
              <w:spacing w:line="360" w:lineRule="exact"/>
              <w:jc w:val="center"/>
              <w:rPr>
                <w:rFonts w:ascii="Times New Roman" w:eastAsia="宋体" w:hAnsi="Times New Roman" w:cs="Times New Roman"/>
                <w:szCs w:val="21"/>
              </w:rPr>
            </w:pPr>
            <w:r>
              <w:rPr>
                <w:rFonts w:ascii="Times New Roman" w:eastAsia="宋体" w:hAnsi="Times New Roman" w:cs="Times New Roman"/>
                <w:szCs w:val="21"/>
              </w:rPr>
              <w:t>0.06t/a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0.046t/a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-0.014 t/a</w:t>
            </w:r>
          </w:p>
        </w:tc>
        <w:tc>
          <w:tcPr>
            <w:tcW w:w="1589"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用于在胶带上印刷</w:t>
            </w:r>
          </w:p>
        </w:tc>
      </w:tr>
      <w:tr w:rsidR="00A14545">
        <w:trPr>
          <w:jc w:val="center"/>
        </w:trPr>
        <w:tc>
          <w:tcPr>
            <w:tcW w:w="377"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10</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耗电</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56</w:t>
            </w:r>
            <w:r>
              <w:rPr>
                <w:rFonts w:ascii="Times New Roman" w:hAnsi="Times New Roman" w:cs="Times New Roman"/>
                <w:sz w:val="21"/>
                <w:szCs w:val="21"/>
              </w:rPr>
              <w:t>万</w:t>
            </w:r>
            <w:r>
              <w:rPr>
                <w:rFonts w:ascii="Times New Roman" w:hAnsi="Times New Roman" w:cs="Times New Roman"/>
                <w:sz w:val="21"/>
                <w:szCs w:val="21"/>
              </w:rPr>
              <w:t>kwh</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47.02</w:t>
            </w:r>
            <w:r>
              <w:rPr>
                <w:rFonts w:ascii="Times New Roman" w:hAnsi="Times New Roman" w:cs="Times New Roman"/>
                <w:sz w:val="21"/>
                <w:szCs w:val="21"/>
              </w:rPr>
              <w:t>万</w:t>
            </w:r>
            <w:r>
              <w:rPr>
                <w:rFonts w:ascii="Times New Roman" w:hAnsi="Times New Roman" w:cs="Times New Roman"/>
                <w:sz w:val="21"/>
                <w:szCs w:val="21"/>
              </w:rPr>
              <w:t>kwh</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-8.98</w:t>
            </w:r>
            <w:r>
              <w:rPr>
                <w:rFonts w:ascii="Times New Roman" w:hAnsi="Times New Roman" w:cs="Times New Roman"/>
                <w:sz w:val="21"/>
                <w:szCs w:val="21"/>
              </w:rPr>
              <w:t>万</w:t>
            </w:r>
            <w:r>
              <w:rPr>
                <w:rFonts w:ascii="Times New Roman" w:hAnsi="Times New Roman" w:cs="Times New Roman"/>
                <w:sz w:val="21"/>
                <w:szCs w:val="21"/>
              </w:rPr>
              <w:t>kwh</w:t>
            </w:r>
          </w:p>
        </w:tc>
        <w:tc>
          <w:tcPr>
            <w:tcW w:w="1589"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w:t>
            </w:r>
          </w:p>
        </w:tc>
      </w:tr>
      <w:tr w:rsidR="00A14545">
        <w:trPr>
          <w:jc w:val="center"/>
        </w:trPr>
        <w:tc>
          <w:tcPr>
            <w:tcW w:w="377"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lastRenderedPageBreak/>
              <w:t>11</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耗水</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3000t/a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2430t/a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-570 t/a</w:t>
            </w:r>
          </w:p>
        </w:tc>
        <w:tc>
          <w:tcPr>
            <w:tcW w:w="1589"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用于锅炉及硫化罐冷却</w:t>
            </w:r>
          </w:p>
        </w:tc>
      </w:tr>
      <w:tr w:rsidR="00A14545">
        <w:trPr>
          <w:trHeight w:val="64"/>
          <w:jc w:val="center"/>
        </w:trPr>
        <w:tc>
          <w:tcPr>
            <w:tcW w:w="377"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12</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生物质</w:t>
            </w:r>
          </w:p>
        </w:tc>
        <w:tc>
          <w:tcPr>
            <w:tcW w:w="683"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1500 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1200 t/a</w:t>
            </w:r>
          </w:p>
        </w:tc>
        <w:tc>
          <w:tcPr>
            <w:tcW w:w="834" w:type="pct"/>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rPr>
            </w:pPr>
            <w:r>
              <w:rPr>
                <w:rFonts w:ascii="Times New Roman" w:hAnsi="Times New Roman" w:cs="Times New Roman"/>
                <w:sz w:val="21"/>
                <w:szCs w:val="21"/>
              </w:rPr>
              <w:t>-300 t/a</w:t>
            </w:r>
          </w:p>
        </w:tc>
        <w:tc>
          <w:tcPr>
            <w:tcW w:w="1589" w:type="pct"/>
            <w:shd w:val="clear" w:color="auto" w:fill="auto"/>
            <w:vAlign w:val="center"/>
          </w:tcPr>
          <w:p w:rsidR="00A14545" w:rsidRDefault="00D52F6A">
            <w:pPr>
              <w:pStyle w:val="CharChar1CharCharCharCharCharCharCharCharCharCharCharCharCharCharCharCharCharCharCharChar1Char"/>
              <w:spacing w:line="360" w:lineRule="exact"/>
              <w:ind w:firstLineChars="0" w:firstLine="0"/>
              <w:jc w:val="center"/>
              <w:rPr>
                <w:rFonts w:ascii="Times New Roman" w:hAnsi="Times New Roman" w:cs="Times New Roman"/>
                <w:sz w:val="21"/>
                <w:szCs w:val="21"/>
                <w:highlight w:val="yellow"/>
              </w:rPr>
            </w:pPr>
            <w:r>
              <w:rPr>
                <w:rFonts w:ascii="Times New Roman" w:hAnsi="Times New Roman" w:cs="Times New Roman"/>
                <w:sz w:val="21"/>
                <w:szCs w:val="21"/>
              </w:rPr>
              <w:t>用于锅炉</w:t>
            </w:r>
          </w:p>
        </w:tc>
      </w:tr>
    </w:tbl>
    <w:p w:rsidR="00A14545" w:rsidRDefault="00D52F6A">
      <w:pPr>
        <w:snapToGrid w:val="0"/>
        <w:spacing w:beforeLines="100" w:before="240" w:line="360" w:lineRule="auto"/>
        <w:jc w:val="center"/>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表</w:t>
      </w:r>
      <w:r>
        <w:rPr>
          <w:rFonts w:ascii="Times New Roman" w:eastAsia="宋体" w:hAnsi="Times New Roman" w:cs="Times New Roman"/>
          <w:b/>
          <w:color w:val="000000" w:themeColor="text1"/>
          <w:sz w:val="24"/>
          <w:szCs w:val="24"/>
        </w:rPr>
        <w:t>3.3-2</w:t>
      </w:r>
      <w:r>
        <w:rPr>
          <w:rFonts w:ascii="Times New Roman" w:eastAsia="宋体" w:hAnsi="Times New Roman" w:cs="Times New Roman" w:hint="eastAsia"/>
          <w:b/>
          <w:color w:val="000000" w:themeColor="text1"/>
          <w:sz w:val="24"/>
          <w:szCs w:val="24"/>
        </w:rPr>
        <w:t>主要生产</w:t>
      </w:r>
      <w:r>
        <w:rPr>
          <w:rFonts w:ascii="Times New Roman" w:eastAsia="宋体" w:hAnsi="Times New Roman" w:cs="Times New Roman"/>
          <w:b/>
          <w:color w:val="000000" w:themeColor="text1"/>
          <w:sz w:val="24"/>
          <w:szCs w:val="24"/>
        </w:rPr>
        <w:t>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7"/>
        <w:gridCol w:w="1134"/>
        <w:gridCol w:w="1418"/>
        <w:gridCol w:w="1276"/>
        <w:gridCol w:w="1560"/>
        <w:gridCol w:w="1686"/>
      </w:tblGrid>
      <w:tr w:rsidR="00A14545">
        <w:trPr>
          <w:trHeight w:val="20"/>
          <w:jc w:val="center"/>
        </w:trPr>
        <w:tc>
          <w:tcPr>
            <w:tcW w:w="531"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szCs w:val="21"/>
                <w:lang w:val="zh-CN"/>
              </w:rPr>
              <w:t>序号</w:t>
            </w:r>
          </w:p>
        </w:tc>
        <w:tc>
          <w:tcPr>
            <w:tcW w:w="683"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szCs w:val="21"/>
                <w:lang w:val="zh-CN"/>
              </w:rPr>
              <w:t>设备名称</w:t>
            </w:r>
          </w:p>
        </w:tc>
        <w:tc>
          <w:tcPr>
            <w:tcW w:w="607"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szCs w:val="21"/>
                <w:lang w:val="zh-CN"/>
              </w:rPr>
              <w:t>一期数量</w:t>
            </w:r>
          </w:p>
        </w:tc>
        <w:tc>
          <w:tcPr>
            <w:tcW w:w="759" w:type="pct"/>
            <w:vAlign w:val="center"/>
          </w:tcPr>
          <w:p w:rsidR="00A14545" w:rsidRDefault="00D52F6A">
            <w:pPr>
              <w:widowControl/>
              <w:spacing w:line="360" w:lineRule="exact"/>
              <w:jc w:val="center"/>
              <w:rPr>
                <w:rFonts w:ascii="Times New Roman" w:eastAsia="宋体" w:hAnsi="Times New Roman" w:cs="Times New Roman"/>
                <w:szCs w:val="21"/>
                <w:lang w:val="zh-CN"/>
              </w:rPr>
            </w:pPr>
            <w:r>
              <w:rPr>
                <w:rFonts w:ascii="Times New Roman" w:eastAsia="宋体" w:hAnsi="Times New Roman" w:cs="Times New Roman"/>
                <w:szCs w:val="21"/>
                <w:lang w:val="zh-CN"/>
              </w:rPr>
              <w:t>二期数量</w:t>
            </w:r>
          </w:p>
        </w:tc>
        <w:tc>
          <w:tcPr>
            <w:tcW w:w="683" w:type="pct"/>
            <w:vAlign w:val="center"/>
          </w:tcPr>
          <w:p w:rsidR="00A14545" w:rsidRDefault="00D52F6A">
            <w:pPr>
              <w:widowControl/>
              <w:spacing w:line="360" w:lineRule="exact"/>
              <w:jc w:val="center"/>
              <w:rPr>
                <w:rFonts w:ascii="Times New Roman" w:eastAsia="宋体" w:hAnsi="Times New Roman" w:cs="Times New Roman"/>
                <w:szCs w:val="21"/>
                <w:lang w:val="zh-CN"/>
              </w:rPr>
            </w:pPr>
            <w:r>
              <w:rPr>
                <w:rFonts w:ascii="Times New Roman" w:eastAsia="宋体" w:hAnsi="Times New Roman" w:cs="Times New Roman"/>
                <w:szCs w:val="21"/>
                <w:lang w:val="zh-CN"/>
              </w:rPr>
              <w:t>合计</w:t>
            </w:r>
          </w:p>
        </w:tc>
        <w:tc>
          <w:tcPr>
            <w:tcW w:w="835" w:type="pct"/>
            <w:vAlign w:val="center"/>
          </w:tcPr>
          <w:p w:rsidR="00A14545" w:rsidRDefault="00D52F6A">
            <w:pPr>
              <w:widowControl/>
              <w:spacing w:line="360" w:lineRule="exact"/>
              <w:jc w:val="center"/>
              <w:rPr>
                <w:rFonts w:ascii="Times New Roman" w:eastAsia="宋体" w:hAnsi="Times New Roman" w:cs="Times New Roman"/>
                <w:szCs w:val="21"/>
                <w:lang w:val="zh-CN"/>
              </w:rPr>
            </w:pPr>
            <w:r>
              <w:rPr>
                <w:rFonts w:ascii="Times New Roman" w:eastAsia="宋体" w:hAnsi="Times New Roman" w:cs="Times New Roman"/>
                <w:szCs w:val="21"/>
                <w:lang w:val="zh-CN"/>
              </w:rPr>
              <w:t>实际数量</w:t>
            </w:r>
          </w:p>
        </w:tc>
        <w:tc>
          <w:tcPr>
            <w:tcW w:w="903" w:type="pct"/>
            <w:vAlign w:val="center"/>
          </w:tcPr>
          <w:p w:rsidR="00A14545" w:rsidRDefault="00D52F6A">
            <w:pPr>
              <w:widowControl/>
              <w:spacing w:line="360" w:lineRule="exact"/>
              <w:jc w:val="center"/>
              <w:rPr>
                <w:rFonts w:ascii="Times New Roman" w:eastAsia="宋体" w:hAnsi="Times New Roman" w:cs="Times New Roman"/>
                <w:szCs w:val="21"/>
                <w:lang w:val="zh-CN"/>
              </w:rPr>
            </w:pPr>
            <w:r>
              <w:rPr>
                <w:rFonts w:ascii="Times New Roman" w:eastAsia="宋体" w:hAnsi="Times New Roman" w:cs="Times New Roman"/>
                <w:szCs w:val="21"/>
                <w:lang w:val="zh-CN"/>
              </w:rPr>
              <w:t>变动量</w:t>
            </w:r>
          </w:p>
        </w:tc>
      </w:tr>
      <w:tr w:rsidR="00A14545">
        <w:trPr>
          <w:trHeight w:val="20"/>
          <w:jc w:val="center"/>
        </w:trPr>
        <w:tc>
          <w:tcPr>
            <w:tcW w:w="531"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683"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捏炼机</w:t>
            </w:r>
          </w:p>
        </w:tc>
        <w:tc>
          <w:tcPr>
            <w:tcW w:w="607"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759"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68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835"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90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A14545">
        <w:trPr>
          <w:trHeight w:val="20"/>
          <w:jc w:val="center"/>
        </w:trPr>
        <w:tc>
          <w:tcPr>
            <w:tcW w:w="531"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683"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开炼机</w:t>
            </w:r>
          </w:p>
        </w:tc>
        <w:tc>
          <w:tcPr>
            <w:tcW w:w="607"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759"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68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kern w:val="0"/>
                <w:szCs w:val="21"/>
              </w:rPr>
              <w:t>台</w:t>
            </w:r>
          </w:p>
        </w:tc>
        <w:tc>
          <w:tcPr>
            <w:tcW w:w="835"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kern w:val="0"/>
                <w:szCs w:val="21"/>
              </w:rPr>
              <w:t>台</w:t>
            </w:r>
          </w:p>
        </w:tc>
        <w:tc>
          <w:tcPr>
            <w:tcW w:w="90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A14545">
        <w:trPr>
          <w:trHeight w:val="20"/>
          <w:jc w:val="center"/>
        </w:trPr>
        <w:tc>
          <w:tcPr>
            <w:tcW w:w="531"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683"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三棍压延机</w:t>
            </w:r>
          </w:p>
        </w:tc>
        <w:tc>
          <w:tcPr>
            <w:tcW w:w="607"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759"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0</w:t>
            </w:r>
            <w:r>
              <w:rPr>
                <w:rFonts w:ascii="Times New Roman" w:eastAsia="宋体" w:hAnsi="Times New Roman" w:cs="Times New Roman"/>
                <w:kern w:val="0"/>
                <w:szCs w:val="21"/>
              </w:rPr>
              <w:t>台</w:t>
            </w:r>
          </w:p>
        </w:tc>
        <w:tc>
          <w:tcPr>
            <w:tcW w:w="68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835"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90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A14545">
        <w:trPr>
          <w:trHeight w:val="20"/>
          <w:jc w:val="center"/>
        </w:trPr>
        <w:tc>
          <w:tcPr>
            <w:tcW w:w="531"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683"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拼接机</w:t>
            </w:r>
          </w:p>
        </w:tc>
        <w:tc>
          <w:tcPr>
            <w:tcW w:w="607"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759"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68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835"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90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A14545">
        <w:trPr>
          <w:trHeight w:val="20"/>
          <w:jc w:val="center"/>
        </w:trPr>
        <w:tc>
          <w:tcPr>
            <w:tcW w:w="531"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683"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成型机</w:t>
            </w:r>
          </w:p>
        </w:tc>
        <w:tc>
          <w:tcPr>
            <w:tcW w:w="607"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w:t>
            </w:r>
            <w:r>
              <w:rPr>
                <w:rFonts w:ascii="Times New Roman" w:eastAsia="宋体" w:hAnsi="Times New Roman" w:cs="Times New Roman"/>
                <w:kern w:val="0"/>
                <w:szCs w:val="21"/>
              </w:rPr>
              <w:t>台</w:t>
            </w:r>
          </w:p>
        </w:tc>
        <w:tc>
          <w:tcPr>
            <w:tcW w:w="759"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w:t>
            </w:r>
            <w:r>
              <w:rPr>
                <w:rFonts w:ascii="Times New Roman" w:eastAsia="宋体" w:hAnsi="Times New Roman" w:cs="Times New Roman"/>
                <w:kern w:val="0"/>
                <w:szCs w:val="21"/>
              </w:rPr>
              <w:t>台</w:t>
            </w:r>
          </w:p>
        </w:tc>
        <w:tc>
          <w:tcPr>
            <w:tcW w:w="68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10</w:t>
            </w:r>
            <w:r>
              <w:rPr>
                <w:rFonts w:ascii="Times New Roman" w:eastAsia="宋体" w:hAnsi="Times New Roman" w:cs="Times New Roman"/>
                <w:kern w:val="0"/>
                <w:szCs w:val="21"/>
              </w:rPr>
              <w:t>台</w:t>
            </w:r>
          </w:p>
        </w:tc>
        <w:tc>
          <w:tcPr>
            <w:tcW w:w="835"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10</w:t>
            </w:r>
            <w:r>
              <w:rPr>
                <w:rFonts w:ascii="Times New Roman" w:eastAsia="宋体" w:hAnsi="Times New Roman" w:cs="Times New Roman"/>
                <w:kern w:val="0"/>
                <w:szCs w:val="21"/>
              </w:rPr>
              <w:t>台</w:t>
            </w:r>
          </w:p>
        </w:tc>
        <w:tc>
          <w:tcPr>
            <w:tcW w:w="90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A14545">
        <w:trPr>
          <w:trHeight w:val="20"/>
          <w:jc w:val="center"/>
        </w:trPr>
        <w:tc>
          <w:tcPr>
            <w:tcW w:w="531"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683"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硫化罐</w:t>
            </w:r>
          </w:p>
        </w:tc>
        <w:tc>
          <w:tcPr>
            <w:tcW w:w="607"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10</w:t>
            </w:r>
            <w:r>
              <w:rPr>
                <w:rFonts w:ascii="Times New Roman" w:eastAsia="宋体" w:hAnsi="Times New Roman" w:cs="Times New Roman"/>
                <w:kern w:val="0"/>
                <w:szCs w:val="21"/>
              </w:rPr>
              <w:t>台</w:t>
            </w:r>
          </w:p>
        </w:tc>
        <w:tc>
          <w:tcPr>
            <w:tcW w:w="759"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20</w:t>
            </w:r>
            <w:r>
              <w:rPr>
                <w:rFonts w:ascii="Times New Roman" w:eastAsia="宋体" w:hAnsi="Times New Roman" w:cs="Times New Roman"/>
                <w:kern w:val="0"/>
                <w:szCs w:val="21"/>
              </w:rPr>
              <w:t>台</w:t>
            </w:r>
          </w:p>
        </w:tc>
        <w:tc>
          <w:tcPr>
            <w:tcW w:w="68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30</w:t>
            </w:r>
            <w:r>
              <w:rPr>
                <w:rFonts w:ascii="Times New Roman" w:eastAsia="宋体" w:hAnsi="Times New Roman" w:cs="Times New Roman"/>
                <w:kern w:val="0"/>
                <w:szCs w:val="21"/>
              </w:rPr>
              <w:t>台</w:t>
            </w:r>
          </w:p>
        </w:tc>
        <w:tc>
          <w:tcPr>
            <w:tcW w:w="835"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30</w:t>
            </w:r>
            <w:r>
              <w:rPr>
                <w:rFonts w:ascii="Times New Roman" w:eastAsia="宋体" w:hAnsi="Times New Roman" w:cs="Times New Roman"/>
                <w:kern w:val="0"/>
                <w:szCs w:val="21"/>
              </w:rPr>
              <w:t>台</w:t>
            </w:r>
          </w:p>
        </w:tc>
        <w:tc>
          <w:tcPr>
            <w:tcW w:w="90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A14545">
        <w:trPr>
          <w:trHeight w:val="20"/>
          <w:jc w:val="center"/>
        </w:trPr>
        <w:tc>
          <w:tcPr>
            <w:tcW w:w="531"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683"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吸尘设备</w:t>
            </w:r>
          </w:p>
        </w:tc>
        <w:tc>
          <w:tcPr>
            <w:tcW w:w="607"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套</w:t>
            </w:r>
          </w:p>
        </w:tc>
        <w:tc>
          <w:tcPr>
            <w:tcW w:w="759"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套</w:t>
            </w:r>
          </w:p>
        </w:tc>
        <w:tc>
          <w:tcPr>
            <w:tcW w:w="68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w:t>
            </w:r>
            <w:r>
              <w:rPr>
                <w:rFonts w:ascii="Times New Roman" w:eastAsia="宋体" w:hAnsi="Times New Roman" w:cs="Times New Roman"/>
                <w:kern w:val="0"/>
                <w:szCs w:val="21"/>
              </w:rPr>
              <w:t>套</w:t>
            </w:r>
          </w:p>
        </w:tc>
        <w:tc>
          <w:tcPr>
            <w:tcW w:w="835"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w:t>
            </w:r>
            <w:r>
              <w:rPr>
                <w:rFonts w:ascii="Times New Roman" w:eastAsia="宋体" w:hAnsi="Times New Roman" w:cs="Times New Roman"/>
                <w:kern w:val="0"/>
                <w:szCs w:val="21"/>
              </w:rPr>
              <w:t>套</w:t>
            </w:r>
          </w:p>
        </w:tc>
        <w:tc>
          <w:tcPr>
            <w:tcW w:w="90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A14545">
        <w:trPr>
          <w:trHeight w:val="20"/>
          <w:jc w:val="center"/>
        </w:trPr>
        <w:tc>
          <w:tcPr>
            <w:tcW w:w="531"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683"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磨背机</w:t>
            </w:r>
          </w:p>
        </w:tc>
        <w:tc>
          <w:tcPr>
            <w:tcW w:w="607"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759"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6</w:t>
            </w:r>
            <w:r>
              <w:rPr>
                <w:rFonts w:ascii="Times New Roman" w:eastAsia="宋体" w:hAnsi="Times New Roman" w:cs="Times New Roman"/>
                <w:kern w:val="0"/>
                <w:szCs w:val="21"/>
              </w:rPr>
              <w:t>台</w:t>
            </w:r>
          </w:p>
        </w:tc>
        <w:tc>
          <w:tcPr>
            <w:tcW w:w="68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8</w:t>
            </w:r>
            <w:r>
              <w:rPr>
                <w:rFonts w:ascii="Times New Roman" w:eastAsia="宋体" w:hAnsi="Times New Roman" w:cs="Times New Roman"/>
                <w:kern w:val="0"/>
                <w:szCs w:val="21"/>
              </w:rPr>
              <w:t>台</w:t>
            </w:r>
          </w:p>
        </w:tc>
        <w:tc>
          <w:tcPr>
            <w:tcW w:w="835"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8</w:t>
            </w:r>
            <w:r>
              <w:rPr>
                <w:rFonts w:ascii="Times New Roman" w:eastAsia="宋体" w:hAnsi="Times New Roman" w:cs="Times New Roman"/>
                <w:kern w:val="0"/>
                <w:szCs w:val="21"/>
              </w:rPr>
              <w:t>台</w:t>
            </w:r>
          </w:p>
        </w:tc>
        <w:tc>
          <w:tcPr>
            <w:tcW w:w="90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A14545">
        <w:trPr>
          <w:trHeight w:val="20"/>
          <w:jc w:val="center"/>
        </w:trPr>
        <w:tc>
          <w:tcPr>
            <w:tcW w:w="531"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9</w:t>
            </w:r>
          </w:p>
        </w:tc>
        <w:tc>
          <w:tcPr>
            <w:tcW w:w="683"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磨楔机</w:t>
            </w:r>
          </w:p>
        </w:tc>
        <w:tc>
          <w:tcPr>
            <w:tcW w:w="607"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台</w:t>
            </w:r>
          </w:p>
        </w:tc>
        <w:tc>
          <w:tcPr>
            <w:tcW w:w="759"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17</w:t>
            </w:r>
            <w:r>
              <w:rPr>
                <w:rFonts w:ascii="Times New Roman" w:eastAsia="宋体" w:hAnsi="Times New Roman" w:cs="Times New Roman"/>
                <w:kern w:val="0"/>
                <w:szCs w:val="21"/>
              </w:rPr>
              <w:t>台</w:t>
            </w:r>
          </w:p>
        </w:tc>
        <w:tc>
          <w:tcPr>
            <w:tcW w:w="68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20</w:t>
            </w:r>
            <w:r>
              <w:rPr>
                <w:rFonts w:ascii="Times New Roman" w:eastAsia="宋体" w:hAnsi="Times New Roman" w:cs="Times New Roman"/>
                <w:kern w:val="0"/>
                <w:szCs w:val="21"/>
              </w:rPr>
              <w:t>台</w:t>
            </w:r>
          </w:p>
        </w:tc>
        <w:tc>
          <w:tcPr>
            <w:tcW w:w="835"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20</w:t>
            </w:r>
            <w:r>
              <w:rPr>
                <w:rFonts w:ascii="Times New Roman" w:eastAsia="宋体" w:hAnsi="Times New Roman" w:cs="Times New Roman"/>
                <w:kern w:val="0"/>
                <w:szCs w:val="21"/>
              </w:rPr>
              <w:t>台</w:t>
            </w:r>
          </w:p>
        </w:tc>
        <w:tc>
          <w:tcPr>
            <w:tcW w:w="90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A14545">
        <w:trPr>
          <w:trHeight w:val="20"/>
          <w:jc w:val="center"/>
        </w:trPr>
        <w:tc>
          <w:tcPr>
            <w:tcW w:w="531"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10</w:t>
            </w:r>
          </w:p>
        </w:tc>
        <w:tc>
          <w:tcPr>
            <w:tcW w:w="683"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切割机</w:t>
            </w:r>
          </w:p>
        </w:tc>
        <w:tc>
          <w:tcPr>
            <w:tcW w:w="607"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台</w:t>
            </w:r>
          </w:p>
        </w:tc>
        <w:tc>
          <w:tcPr>
            <w:tcW w:w="759"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5</w:t>
            </w:r>
            <w:r>
              <w:rPr>
                <w:rFonts w:ascii="Times New Roman" w:eastAsia="宋体" w:hAnsi="Times New Roman" w:cs="Times New Roman"/>
                <w:kern w:val="0"/>
                <w:szCs w:val="21"/>
              </w:rPr>
              <w:t>台</w:t>
            </w:r>
          </w:p>
        </w:tc>
        <w:tc>
          <w:tcPr>
            <w:tcW w:w="68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8</w:t>
            </w:r>
            <w:r>
              <w:rPr>
                <w:rFonts w:ascii="Times New Roman" w:eastAsia="宋体" w:hAnsi="Times New Roman" w:cs="Times New Roman"/>
                <w:kern w:val="0"/>
                <w:szCs w:val="21"/>
              </w:rPr>
              <w:t>台</w:t>
            </w:r>
          </w:p>
        </w:tc>
        <w:tc>
          <w:tcPr>
            <w:tcW w:w="835"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8</w:t>
            </w:r>
            <w:r>
              <w:rPr>
                <w:rFonts w:ascii="Times New Roman" w:eastAsia="宋体" w:hAnsi="Times New Roman" w:cs="Times New Roman"/>
                <w:kern w:val="0"/>
                <w:szCs w:val="21"/>
              </w:rPr>
              <w:t>台</w:t>
            </w:r>
          </w:p>
        </w:tc>
        <w:tc>
          <w:tcPr>
            <w:tcW w:w="90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A14545">
        <w:trPr>
          <w:trHeight w:val="20"/>
          <w:jc w:val="center"/>
        </w:trPr>
        <w:tc>
          <w:tcPr>
            <w:tcW w:w="531"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11</w:t>
            </w:r>
          </w:p>
        </w:tc>
        <w:tc>
          <w:tcPr>
            <w:tcW w:w="683"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4t</w:t>
            </w:r>
            <w:r>
              <w:rPr>
                <w:rFonts w:ascii="Times New Roman" w:eastAsia="宋体" w:hAnsi="Times New Roman" w:cs="Times New Roman"/>
                <w:kern w:val="0"/>
                <w:szCs w:val="21"/>
              </w:rPr>
              <w:t>锅炉</w:t>
            </w:r>
          </w:p>
        </w:tc>
        <w:tc>
          <w:tcPr>
            <w:tcW w:w="607"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759"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0</w:t>
            </w:r>
            <w:r>
              <w:rPr>
                <w:rFonts w:ascii="Times New Roman" w:eastAsia="宋体" w:hAnsi="Times New Roman" w:cs="Times New Roman"/>
                <w:kern w:val="0"/>
                <w:szCs w:val="21"/>
              </w:rPr>
              <w:t>台</w:t>
            </w:r>
          </w:p>
        </w:tc>
        <w:tc>
          <w:tcPr>
            <w:tcW w:w="68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835"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90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A14545">
        <w:trPr>
          <w:trHeight w:val="20"/>
          <w:jc w:val="center"/>
        </w:trPr>
        <w:tc>
          <w:tcPr>
            <w:tcW w:w="531"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12</w:t>
            </w:r>
          </w:p>
        </w:tc>
        <w:tc>
          <w:tcPr>
            <w:tcW w:w="683"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压机</w:t>
            </w:r>
          </w:p>
        </w:tc>
        <w:tc>
          <w:tcPr>
            <w:tcW w:w="607"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759"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68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kern w:val="0"/>
                <w:szCs w:val="21"/>
              </w:rPr>
              <w:t>台</w:t>
            </w:r>
          </w:p>
        </w:tc>
        <w:tc>
          <w:tcPr>
            <w:tcW w:w="835"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kern w:val="0"/>
                <w:szCs w:val="21"/>
              </w:rPr>
              <w:t>台</w:t>
            </w:r>
          </w:p>
        </w:tc>
        <w:tc>
          <w:tcPr>
            <w:tcW w:w="90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A14545">
        <w:trPr>
          <w:trHeight w:val="20"/>
          <w:jc w:val="center"/>
        </w:trPr>
        <w:tc>
          <w:tcPr>
            <w:tcW w:w="531"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13</w:t>
            </w:r>
          </w:p>
        </w:tc>
        <w:tc>
          <w:tcPr>
            <w:tcW w:w="683"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刷布机</w:t>
            </w:r>
          </w:p>
        </w:tc>
        <w:tc>
          <w:tcPr>
            <w:tcW w:w="607"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套</w:t>
            </w:r>
          </w:p>
        </w:tc>
        <w:tc>
          <w:tcPr>
            <w:tcW w:w="759"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套</w:t>
            </w:r>
          </w:p>
        </w:tc>
        <w:tc>
          <w:tcPr>
            <w:tcW w:w="68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套</w:t>
            </w:r>
          </w:p>
        </w:tc>
        <w:tc>
          <w:tcPr>
            <w:tcW w:w="835"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套</w:t>
            </w:r>
          </w:p>
        </w:tc>
        <w:tc>
          <w:tcPr>
            <w:tcW w:w="90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A14545">
        <w:trPr>
          <w:trHeight w:val="20"/>
          <w:jc w:val="center"/>
        </w:trPr>
        <w:tc>
          <w:tcPr>
            <w:tcW w:w="531"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14</w:t>
            </w:r>
          </w:p>
        </w:tc>
        <w:tc>
          <w:tcPr>
            <w:tcW w:w="683"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打浆机</w:t>
            </w:r>
          </w:p>
        </w:tc>
        <w:tc>
          <w:tcPr>
            <w:tcW w:w="607"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759"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台</w:t>
            </w:r>
          </w:p>
        </w:tc>
        <w:tc>
          <w:tcPr>
            <w:tcW w:w="68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835"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90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A14545">
        <w:trPr>
          <w:trHeight w:val="213"/>
          <w:jc w:val="center"/>
        </w:trPr>
        <w:tc>
          <w:tcPr>
            <w:tcW w:w="531"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15</w:t>
            </w:r>
          </w:p>
        </w:tc>
        <w:tc>
          <w:tcPr>
            <w:tcW w:w="683"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行车</w:t>
            </w:r>
          </w:p>
        </w:tc>
        <w:tc>
          <w:tcPr>
            <w:tcW w:w="607"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759"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68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kern w:val="0"/>
                <w:szCs w:val="21"/>
              </w:rPr>
              <w:t>台</w:t>
            </w:r>
          </w:p>
        </w:tc>
        <w:tc>
          <w:tcPr>
            <w:tcW w:w="835"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kern w:val="0"/>
                <w:szCs w:val="21"/>
              </w:rPr>
              <w:t>台</w:t>
            </w:r>
          </w:p>
        </w:tc>
        <w:tc>
          <w:tcPr>
            <w:tcW w:w="90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A14545">
        <w:trPr>
          <w:trHeight w:val="20"/>
          <w:jc w:val="center"/>
        </w:trPr>
        <w:tc>
          <w:tcPr>
            <w:tcW w:w="531"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16</w:t>
            </w:r>
          </w:p>
        </w:tc>
        <w:tc>
          <w:tcPr>
            <w:tcW w:w="683"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电动缝布机</w:t>
            </w:r>
          </w:p>
        </w:tc>
        <w:tc>
          <w:tcPr>
            <w:tcW w:w="607"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759"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68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kern w:val="0"/>
                <w:szCs w:val="21"/>
              </w:rPr>
              <w:t>台</w:t>
            </w:r>
          </w:p>
        </w:tc>
        <w:tc>
          <w:tcPr>
            <w:tcW w:w="835"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kern w:val="0"/>
                <w:szCs w:val="21"/>
              </w:rPr>
              <w:t>台</w:t>
            </w:r>
          </w:p>
        </w:tc>
        <w:tc>
          <w:tcPr>
            <w:tcW w:w="90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0</w:t>
            </w:r>
          </w:p>
        </w:tc>
      </w:tr>
      <w:tr w:rsidR="00A14545">
        <w:trPr>
          <w:trHeight w:val="20"/>
          <w:jc w:val="center"/>
        </w:trPr>
        <w:tc>
          <w:tcPr>
            <w:tcW w:w="531"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17</w:t>
            </w:r>
          </w:p>
        </w:tc>
        <w:tc>
          <w:tcPr>
            <w:tcW w:w="683"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小型同步带印刷机</w:t>
            </w:r>
          </w:p>
        </w:tc>
        <w:tc>
          <w:tcPr>
            <w:tcW w:w="607" w:type="pct"/>
            <w:shd w:val="clear" w:color="auto" w:fill="auto"/>
            <w:noWrap/>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759"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台</w:t>
            </w:r>
          </w:p>
        </w:tc>
        <w:tc>
          <w:tcPr>
            <w:tcW w:w="68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kern w:val="0"/>
                <w:szCs w:val="21"/>
              </w:rPr>
              <w:t>台</w:t>
            </w:r>
          </w:p>
        </w:tc>
        <w:tc>
          <w:tcPr>
            <w:tcW w:w="835"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kern w:val="0"/>
                <w:szCs w:val="21"/>
              </w:rPr>
              <w:t>台</w:t>
            </w:r>
          </w:p>
        </w:tc>
        <w:tc>
          <w:tcPr>
            <w:tcW w:w="903" w:type="pct"/>
            <w:vAlign w:val="center"/>
          </w:tcPr>
          <w:p w:rsidR="00A14545" w:rsidRDefault="00D52F6A">
            <w:pPr>
              <w:widowControl/>
              <w:spacing w:line="360" w:lineRule="exact"/>
              <w:jc w:val="center"/>
              <w:rPr>
                <w:rFonts w:ascii="Times New Roman" w:eastAsia="宋体" w:hAnsi="Times New Roman" w:cs="Times New Roman"/>
                <w:kern w:val="0"/>
                <w:szCs w:val="21"/>
              </w:rPr>
            </w:pPr>
            <w:r>
              <w:rPr>
                <w:rFonts w:ascii="Times New Roman" w:eastAsia="宋体" w:hAnsi="Times New Roman" w:cs="Times New Roman"/>
                <w:kern w:val="0"/>
                <w:szCs w:val="21"/>
              </w:rPr>
              <w:t>0</w:t>
            </w:r>
          </w:p>
        </w:tc>
      </w:tr>
    </w:tbl>
    <w:p w:rsidR="00A14545" w:rsidRDefault="00D52F6A">
      <w:pPr>
        <w:pStyle w:val="2"/>
        <w:rPr>
          <w:rFonts w:ascii="宋体" w:eastAsia="宋体" w:hAnsi="宋体"/>
          <w:sz w:val="24"/>
          <w:szCs w:val="24"/>
        </w:rPr>
      </w:pPr>
      <w:bookmarkStart w:id="26" w:name="_Toc46834790"/>
      <w:r>
        <w:rPr>
          <w:rFonts w:ascii="宋体" w:eastAsia="宋体" w:hAnsi="宋体"/>
          <w:sz w:val="24"/>
          <w:szCs w:val="24"/>
        </w:rPr>
        <w:t>3.4</w:t>
      </w:r>
      <w:r>
        <w:rPr>
          <w:rFonts w:ascii="宋体" w:eastAsia="宋体" w:hAnsi="宋体" w:hint="eastAsia"/>
          <w:sz w:val="24"/>
          <w:szCs w:val="24"/>
        </w:rPr>
        <w:t>生产工艺</w:t>
      </w:r>
      <w:bookmarkEnd w:id="26"/>
    </w:p>
    <w:p w:rsidR="00A14545" w:rsidRDefault="00D52F6A">
      <w:pPr>
        <w:snapToGrid w:val="0"/>
        <w:spacing w:line="360" w:lineRule="auto"/>
        <w:ind w:firstLineChars="200" w:firstLine="480"/>
        <w:jc w:val="left"/>
        <w:rPr>
          <w:rFonts w:ascii="Times New Roman" w:eastAsia="宋体" w:hAnsi="Times New Roman" w:cs="Times New Roman"/>
          <w:sz w:val="28"/>
          <w:szCs w:val="28"/>
        </w:rPr>
      </w:pPr>
      <w:r>
        <w:rPr>
          <w:rFonts w:ascii="Times New Roman" w:eastAsia="宋体" w:hAnsi="Times New Roman" w:cs="Times New Roman" w:hint="eastAsia"/>
          <w:sz w:val="24"/>
          <w:szCs w:val="24"/>
        </w:rPr>
        <w:t>本项目采用了自动化生产线的技术改造</w:t>
      </w:r>
      <w:r>
        <w:rPr>
          <w:rFonts w:ascii="Times New Roman" w:eastAsia="宋体" w:hAnsi="Times New Roman" w:cs="Times New Roman"/>
          <w:sz w:val="24"/>
          <w:szCs w:val="24"/>
        </w:rPr>
        <w:t>，具体工艺流程见图</w:t>
      </w:r>
      <w:r>
        <w:rPr>
          <w:rFonts w:ascii="Times New Roman" w:eastAsia="宋体" w:hAnsi="Times New Roman" w:cs="Times New Roman"/>
          <w:sz w:val="24"/>
          <w:szCs w:val="24"/>
        </w:rPr>
        <w:t>3.</w:t>
      </w:r>
      <w:r>
        <w:rPr>
          <w:rFonts w:ascii="Times New Roman" w:eastAsia="宋体" w:hAnsi="Times New Roman" w:cs="Times New Roman" w:hint="eastAsia"/>
          <w:sz w:val="24"/>
          <w:szCs w:val="24"/>
        </w:rPr>
        <w:t>4</w:t>
      </w:r>
      <w:r>
        <w:rPr>
          <w:rFonts w:ascii="Times New Roman" w:eastAsia="宋体" w:hAnsi="Times New Roman" w:cs="Times New Roman"/>
          <w:sz w:val="24"/>
          <w:szCs w:val="24"/>
        </w:rPr>
        <w:t>-1</w:t>
      </w:r>
      <w:r>
        <w:rPr>
          <w:rFonts w:ascii="Times New Roman" w:eastAsia="宋体" w:hAnsi="Times New Roman" w:cs="Times New Roman"/>
          <w:sz w:val="24"/>
          <w:szCs w:val="24"/>
        </w:rPr>
        <w:t>；</w:t>
      </w:r>
    </w:p>
    <w:p w:rsidR="00A14545" w:rsidRDefault="00D52F6A">
      <w:pPr>
        <w:snapToGrid w:val="0"/>
        <w:spacing w:line="360" w:lineRule="auto"/>
        <w:jc w:val="center"/>
        <w:rPr>
          <w:rFonts w:ascii="Times New Roman" w:eastAsia="宋体" w:hAnsi="Times New Roman" w:cs="Times New Roman"/>
          <w:sz w:val="28"/>
          <w:szCs w:val="28"/>
        </w:rPr>
      </w:pPr>
      <w:r>
        <w:rPr>
          <w:rFonts w:ascii="Times New Roman" w:eastAsia="宋体" w:hAnsi="Times New Roman" w:cs="Times New Roman"/>
          <w:noProof/>
          <w:sz w:val="28"/>
          <w:szCs w:val="28"/>
        </w:rPr>
        <w:lastRenderedPageBreak/>
        <mc:AlternateContent>
          <mc:Choice Requires="wpc">
            <w:drawing>
              <wp:inline distT="0" distB="0" distL="0" distR="0">
                <wp:extent cx="5600700" cy="7366635"/>
                <wp:effectExtent l="0" t="0" r="19050" b="5715"/>
                <wp:docPr id="443" name="画布 4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7" name="AutoShape 102"/>
                        <wps:cNvSpPr>
                          <a:spLocks noChangeArrowheads="1"/>
                        </wps:cNvSpPr>
                        <wps:spPr bwMode="auto">
                          <a:xfrm>
                            <a:off x="0" y="0"/>
                            <a:ext cx="571500" cy="297180"/>
                          </a:xfrm>
                          <a:prstGeom prst="flowChartProcess">
                            <a:avLst/>
                          </a:prstGeom>
                          <a:solidFill>
                            <a:srgbClr val="FFFFFF"/>
                          </a:solidFill>
                          <a:ln w="9525">
                            <a:solidFill>
                              <a:srgbClr val="000000"/>
                            </a:solidFill>
                            <a:miter lim="800000"/>
                          </a:ln>
                        </wps:spPr>
                        <wps:txbx>
                          <w:txbxContent>
                            <w:p w:rsidR="00A14545" w:rsidRDefault="00D52F6A">
                              <w:pPr>
                                <w:jc w:val="center"/>
                                <w:rPr>
                                  <w:rFonts w:ascii="宋体" w:eastAsia="宋体" w:hAnsi="宋体"/>
                                  <w:szCs w:val="21"/>
                                </w:rPr>
                              </w:pPr>
                              <w:r>
                                <w:rPr>
                                  <w:rFonts w:ascii="宋体" w:eastAsia="宋体" w:hAnsi="宋体" w:hint="eastAsia"/>
                                  <w:szCs w:val="21"/>
                                </w:rPr>
                                <w:t>采购</w:t>
                              </w:r>
                            </w:p>
                          </w:txbxContent>
                        </wps:txbx>
                        <wps:bodyPr rot="0" vert="horz" wrap="square" lIns="91440" tIns="45720" rIns="91440" bIns="45720" anchor="t" anchorCtr="0" upright="1">
                          <a:noAutofit/>
                        </wps:bodyPr>
                      </wps:wsp>
                      <wps:wsp>
                        <wps:cNvPr id="348" name="Line 103"/>
                        <wps:cNvCnPr>
                          <a:cxnSpLocks noChangeShapeType="1"/>
                        </wps:cNvCnPr>
                        <wps:spPr bwMode="auto">
                          <a:xfrm>
                            <a:off x="571500" y="99060"/>
                            <a:ext cx="228600" cy="635"/>
                          </a:xfrm>
                          <a:prstGeom prst="line">
                            <a:avLst/>
                          </a:prstGeom>
                          <a:noFill/>
                          <a:ln w="9525">
                            <a:solidFill>
                              <a:srgbClr val="000000"/>
                            </a:solidFill>
                            <a:round/>
                            <a:tailEnd type="triangle" w="med" len="med"/>
                          </a:ln>
                        </wps:spPr>
                        <wps:bodyPr/>
                      </wps:wsp>
                      <wps:wsp>
                        <wps:cNvPr id="349" name="Line 104"/>
                        <wps:cNvCnPr>
                          <a:cxnSpLocks noChangeShapeType="1"/>
                        </wps:cNvCnPr>
                        <wps:spPr bwMode="auto">
                          <a:xfrm flipV="1">
                            <a:off x="2857500" y="297180"/>
                            <a:ext cx="635" cy="198755"/>
                          </a:xfrm>
                          <a:prstGeom prst="line">
                            <a:avLst/>
                          </a:prstGeom>
                          <a:noFill/>
                          <a:ln w="9525">
                            <a:solidFill>
                              <a:srgbClr val="000000"/>
                            </a:solidFill>
                            <a:round/>
                          </a:ln>
                        </wps:spPr>
                        <wps:bodyPr/>
                      </wps:wsp>
                      <wps:wsp>
                        <wps:cNvPr id="350" name="Line 105"/>
                        <wps:cNvCnPr>
                          <a:cxnSpLocks noChangeShapeType="1"/>
                        </wps:cNvCnPr>
                        <wps:spPr bwMode="auto">
                          <a:xfrm>
                            <a:off x="1600200" y="99060"/>
                            <a:ext cx="228600" cy="635"/>
                          </a:xfrm>
                          <a:prstGeom prst="line">
                            <a:avLst/>
                          </a:prstGeom>
                          <a:noFill/>
                          <a:ln w="9525">
                            <a:solidFill>
                              <a:srgbClr val="000000"/>
                            </a:solidFill>
                            <a:round/>
                            <a:tailEnd type="triangle" w="med" len="med"/>
                          </a:ln>
                        </wps:spPr>
                        <wps:bodyPr/>
                      </wps:wsp>
                      <wps:wsp>
                        <wps:cNvPr id="351" name="Line 106"/>
                        <wps:cNvCnPr>
                          <a:cxnSpLocks noChangeShapeType="1"/>
                        </wps:cNvCnPr>
                        <wps:spPr bwMode="auto">
                          <a:xfrm>
                            <a:off x="2400300" y="99060"/>
                            <a:ext cx="228600" cy="635"/>
                          </a:xfrm>
                          <a:prstGeom prst="line">
                            <a:avLst/>
                          </a:prstGeom>
                          <a:noFill/>
                          <a:ln w="9525">
                            <a:solidFill>
                              <a:srgbClr val="000000"/>
                            </a:solidFill>
                            <a:round/>
                            <a:tailEnd type="triangle" w="med" len="med"/>
                          </a:ln>
                        </wps:spPr>
                        <wps:bodyPr/>
                      </wps:wsp>
                      <wps:wsp>
                        <wps:cNvPr id="352" name="AutoShape 107"/>
                        <wps:cNvSpPr>
                          <a:spLocks noChangeArrowheads="1"/>
                        </wps:cNvSpPr>
                        <wps:spPr bwMode="auto">
                          <a:xfrm>
                            <a:off x="2628900" y="0"/>
                            <a:ext cx="571500" cy="297180"/>
                          </a:xfrm>
                          <a:prstGeom prst="flowChartProcess">
                            <a:avLst/>
                          </a:prstGeom>
                          <a:solidFill>
                            <a:srgbClr val="FFFFFF"/>
                          </a:solidFill>
                          <a:ln w="9525">
                            <a:solidFill>
                              <a:srgbClr val="000000"/>
                            </a:solidFill>
                            <a:miter lim="800000"/>
                          </a:ln>
                        </wps:spPr>
                        <wps:txbx>
                          <w:txbxContent>
                            <w:p w:rsidR="00A14545" w:rsidRDefault="00D52F6A">
                              <w:pPr>
                                <w:ind w:firstLineChars="50" w:firstLine="105"/>
                                <w:rPr>
                                  <w:rFonts w:ascii="宋体" w:eastAsia="宋体" w:hAnsi="宋体"/>
                                  <w:szCs w:val="21"/>
                                </w:rPr>
                              </w:pPr>
                              <w:r>
                                <w:rPr>
                                  <w:rFonts w:ascii="宋体" w:eastAsia="宋体" w:hAnsi="宋体" w:hint="eastAsia"/>
                                  <w:szCs w:val="21"/>
                                </w:rPr>
                                <w:t>领料</w:t>
                              </w: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353" name="AutoShape 108"/>
                        <wps:cNvSpPr>
                          <a:spLocks noChangeArrowheads="1"/>
                        </wps:cNvSpPr>
                        <wps:spPr bwMode="auto">
                          <a:xfrm>
                            <a:off x="1828800" y="0"/>
                            <a:ext cx="571500" cy="297180"/>
                          </a:xfrm>
                          <a:prstGeom prst="flowChartProcess">
                            <a:avLst/>
                          </a:prstGeom>
                          <a:solidFill>
                            <a:srgbClr val="FFFFFF"/>
                          </a:solidFill>
                          <a:ln w="9525">
                            <a:solidFill>
                              <a:srgbClr val="000000"/>
                            </a:solidFill>
                            <a:miter lim="800000"/>
                          </a:ln>
                        </wps:spPr>
                        <wps:txbx>
                          <w:txbxContent>
                            <w:p w:rsidR="00A14545" w:rsidRDefault="00D52F6A">
                              <w:pPr>
                                <w:rPr>
                                  <w:rFonts w:ascii="宋体" w:eastAsia="宋体" w:hAnsi="宋体"/>
                                  <w:szCs w:val="21"/>
                                </w:rPr>
                              </w:pPr>
                              <w:r>
                                <w:rPr>
                                  <w:rFonts w:ascii="宋体" w:eastAsia="宋体" w:hAnsi="宋体" w:hint="eastAsia"/>
                                  <w:szCs w:val="21"/>
                                </w:rPr>
                                <w:t>入库</w:t>
                              </w: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354" name="AutoShape 109"/>
                        <wps:cNvSpPr>
                          <a:spLocks noChangeArrowheads="1"/>
                        </wps:cNvSpPr>
                        <wps:spPr bwMode="auto">
                          <a:xfrm>
                            <a:off x="800100" y="0"/>
                            <a:ext cx="800100" cy="297180"/>
                          </a:xfrm>
                          <a:prstGeom prst="flowChartProcess">
                            <a:avLst/>
                          </a:prstGeom>
                          <a:solidFill>
                            <a:srgbClr val="FFFFFF"/>
                          </a:solidFill>
                          <a:ln w="9525">
                            <a:solidFill>
                              <a:srgbClr val="000000"/>
                            </a:solidFill>
                            <a:miter lim="800000"/>
                          </a:ln>
                        </wps:spPr>
                        <wps:txbx>
                          <w:txbxContent>
                            <w:p w:rsidR="00A14545" w:rsidRDefault="00D52F6A">
                              <w:pPr>
                                <w:jc w:val="center"/>
                                <w:rPr>
                                  <w:rFonts w:ascii="宋体" w:eastAsia="宋体" w:hAnsi="宋体"/>
                                  <w:szCs w:val="21"/>
                                </w:rPr>
                              </w:pPr>
                              <w:r>
                                <w:rPr>
                                  <w:rFonts w:ascii="宋体" w:eastAsia="宋体" w:hAnsi="宋体" w:hint="eastAsia"/>
                                  <w:szCs w:val="21"/>
                                </w:rPr>
                                <w:t>进货检验</w:t>
                              </w: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355" name="Line 110"/>
                        <wps:cNvCnPr>
                          <a:cxnSpLocks noChangeShapeType="1"/>
                        </wps:cNvCnPr>
                        <wps:spPr bwMode="auto">
                          <a:xfrm>
                            <a:off x="5143500" y="495300"/>
                            <a:ext cx="635" cy="197485"/>
                          </a:xfrm>
                          <a:prstGeom prst="line">
                            <a:avLst/>
                          </a:prstGeom>
                          <a:noFill/>
                          <a:ln w="9525">
                            <a:solidFill>
                              <a:srgbClr val="000000"/>
                            </a:solidFill>
                            <a:round/>
                            <a:tailEnd type="triangle" w="med" len="med"/>
                          </a:ln>
                        </wps:spPr>
                        <wps:bodyPr/>
                      </wps:wsp>
                      <wps:wsp>
                        <wps:cNvPr id="356" name="Line 111"/>
                        <wps:cNvCnPr>
                          <a:cxnSpLocks noChangeShapeType="1"/>
                        </wps:cNvCnPr>
                        <wps:spPr bwMode="auto">
                          <a:xfrm>
                            <a:off x="3543300" y="495300"/>
                            <a:ext cx="635" cy="197485"/>
                          </a:xfrm>
                          <a:prstGeom prst="line">
                            <a:avLst/>
                          </a:prstGeom>
                          <a:noFill/>
                          <a:ln w="9525">
                            <a:solidFill>
                              <a:srgbClr val="000000"/>
                            </a:solidFill>
                            <a:round/>
                            <a:tailEnd type="triangle" w="med" len="med"/>
                          </a:ln>
                        </wps:spPr>
                        <wps:bodyPr/>
                      </wps:wsp>
                      <wps:wsp>
                        <wps:cNvPr id="357" name="Line 112"/>
                        <wps:cNvCnPr>
                          <a:cxnSpLocks noChangeShapeType="1"/>
                        </wps:cNvCnPr>
                        <wps:spPr bwMode="auto">
                          <a:xfrm>
                            <a:off x="2171700" y="495300"/>
                            <a:ext cx="635" cy="197485"/>
                          </a:xfrm>
                          <a:prstGeom prst="line">
                            <a:avLst/>
                          </a:prstGeom>
                          <a:noFill/>
                          <a:ln w="9525">
                            <a:solidFill>
                              <a:srgbClr val="000000"/>
                            </a:solidFill>
                            <a:round/>
                            <a:tailEnd type="triangle" w="med" len="med"/>
                          </a:ln>
                        </wps:spPr>
                        <wps:bodyPr/>
                      </wps:wsp>
                      <wps:wsp>
                        <wps:cNvPr id="358" name="Line 113"/>
                        <wps:cNvCnPr>
                          <a:cxnSpLocks noChangeShapeType="1"/>
                        </wps:cNvCnPr>
                        <wps:spPr bwMode="auto">
                          <a:xfrm flipV="1">
                            <a:off x="2115820" y="495935"/>
                            <a:ext cx="3027680" cy="5080"/>
                          </a:xfrm>
                          <a:prstGeom prst="line">
                            <a:avLst/>
                          </a:prstGeom>
                          <a:noFill/>
                          <a:ln w="9525">
                            <a:solidFill>
                              <a:srgbClr val="000000"/>
                            </a:solidFill>
                            <a:round/>
                          </a:ln>
                        </wps:spPr>
                        <wps:bodyPr/>
                      </wps:wsp>
                      <wps:wsp>
                        <wps:cNvPr id="359" name="AutoShape 114"/>
                        <wps:cNvSpPr>
                          <a:spLocks noChangeArrowheads="1"/>
                        </wps:cNvSpPr>
                        <wps:spPr bwMode="auto">
                          <a:xfrm>
                            <a:off x="2743200" y="693420"/>
                            <a:ext cx="914400" cy="297180"/>
                          </a:xfrm>
                          <a:prstGeom prst="flowChartProcess">
                            <a:avLst/>
                          </a:prstGeom>
                          <a:solidFill>
                            <a:srgbClr val="FFFFFF"/>
                          </a:solidFill>
                          <a:ln w="9525">
                            <a:solidFill>
                              <a:srgbClr val="000000"/>
                            </a:solidFill>
                            <a:miter lim="800000"/>
                          </a:ln>
                        </wps:spPr>
                        <wps:txbx>
                          <w:txbxContent>
                            <w:p w:rsidR="00A14545" w:rsidRDefault="00D52F6A">
                              <w:pPr>
                                <w:ind w:leftChars="50" w:left="105" w:firstLineChars="50" w:firstLine="105"/>
                                <w:rPr>
                                  <w:rFonts w:ascii="宋体" w:eastAsia="宋体" w:hAnsi="宋体"/>
                                  <w:szCs w:val="21"/>
                                </w:rPr>
                              </w:pPr>
                              <w:r>
                                <w:rPr>
                                  <w:rFonts w:ascii="宋体" w:eastAsia="宋体" w:hAnsi="宋体" w:hint="eastAsia"/>
                                  <w:szCs w:val="21"/>
                                </w:rPr>
                                <w:t>催化剂</w:t>
                              </w:r>
                            </w:p>
                            <w:p w:rsidR="00A14545" w:rsidRDefault="00D52F6A">
                              <w:pPr>
                                <w:ind w:firstLineChars="50" w:firstLine="105"/>
                                <w:jc w:val="center"/>
                                <w:rPr>
                                  <w:rFonts w:ascii="宋体" w:eastAsia="宋体" w:hAnsi="宋体"/>
                                  <w:szCs w:val="21"/>
                                </w:rPr>
                              </w:pPr>
                              <w:r>
                                <w:rPr>
                                  <w:rFonts w:ascii="宋体" w:eastAsia="宋体" w:hAnsi="宋体" w:hint="eastAsia"/>
                                  <w:szCs w:val="21"/>
                                </w:rPr>
                                <w:t xml:space="preserve"> </w:t>
                              </w: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360" name="AutoShape 115"/>
                        <wps:cNvSpPr>
                          <a:spLocks noChangeArrowheads="1"/>
                        </wps:cNvSpPr>
                        <wps:spPr bwMode="auto">
                          <a:xfrm>
                            <a:off x="1371600" y="693420"/>
                            <a:ext cx="914400" cy="297180"/>
                          </a:xfrm>
                          <a:prstGeom prst="flowChartProcess">
                            <a:avLst/>
                          </a:prstGeom>
                          <a:solidFill>
                            <a:srgbClr val="FFFFFF"/>
                          </a:solidFill>
                          <a:ln w="9525">
                            <a:solidFill>
                              <a:srgbClr val="000000"/>
                            </a:solidFill>
                            <a:miter lim="800000"/>
                          </a:ln>
                        </wps:spPr>
                        <wps:txbx>
                          <w:txbxContent>
                            <w:p w:rsidR="00A14545" w:rsidRDefault="00D52F6A">
                              <w:pPr>
                                <w:ind w:firstLineChars="50" w:firstLine="105"/>
                                <w:jc w:val="center"/>
                                <w:rPr>
                                  <w:rFonts w:ascii="宋体" w:eastAsia="宋体" w:hAnsi="宋体"/>
                                  <w:szCs w:val="21"/>
                                </w:rPr>
                              </w:pPr>
                              <w:r>
                                <w:rPr>
                                  <w:rFonts w:ascii="宋体" w:eastAsia="宋体" w:hAnsi="宋体" w:hint="eastAsia"/>
                                  <w:szCs w:val="21"/>
                                </w:rPr>
                                <w:t>氯丁橡胶</w:t>
                              </w: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361" name="AutoShape 116"/>
                        <wps:cNvSpPr>
                          <a:spLocks noChangeArrowheads="1"/>
                        </wps:cNvSpPr>
                        <wps:spPr bwMode="auto">
                          <a:xfrm>
                            <a:off x="4229100" y="693420"/>
                            <a:ext cx="1370965" cy="694055"/>
                          </a:xfrm>
                          <a:prstGeom prst="flowChartProcess">
                            <a:avLst/>
                          </a:prstGeom>
                          <a:solidFill>
                            <a:srgbClr val="FFFFFF"/>
                          </a:solidFill>
                          <a:ln w="9525">
                            <a:solidFill>
                              <a:srgbClr val="000000"/>
                            </a:solidFill>
                            <a:miter lim="800000"/>
                          </a:ln>
                        </wps:spPr>
                        <wps:txbx>
                          <w:txbxContent>
                            <w:p w:rsidR="00A14545" w:rsidRDefault="00D52F6A">
                              <w:pPr>
                                <w:rPr>
                                  <w:rFonts w:ascii="宋体" w:eastAsia="宋体" w:hAnsi="宋体"/>
                                  <w:szCs w:val="21"/>
                                </w:rPr>
                              </w:pPr>
                              <w:r>
                                <w:rPr>
                                  <w:rFonts w:ascii="宋体" w:eastAsia="宋体" w:hAnsi="宋体" w:hint="eastAsia"/>
                                  <w:b/>
                                  <w:szCs w:val="21"/>
                                </w:rPr>
                                <w:t>同步带</w:t>
                              </w:r>
                              <w:r>
                                <w:rPr>
                                  <w:rFonts w:ascii="宋体" w:eastAsia="宋体" w:hAnsi="宋体" w:hint="eastAsia"/>
                                  <w:szCs w:val="21"/>
                                </w:rPr>
                                <w:t>：玻纤绳；</w:t>
                              </w:r>
                            </w:p>
                            <w:p w:rsidR="00A14545" w:rsidRDefault="00D52F6A">
                              <w:pPr>
                                <w:rPr>
                                  <w:rFonts w:ascii="宋体" w:eastAsia="宋体" w:hAnsi="宋体"/>
                                  <w:szCs w:val="21"/>
                                </w:rPr>
                              </w:pPr>
                              <w:r>
                                <w:rPr>
                                  <w:rFonts w:ascii="宋体" w:eastAsia="宋体" w:hAnsi="宋体" w:hint="eastAsia"/>
                                  <w:b/>
                                  <w:szCs w:val="21"/>
                                </w:rPr>
                                <w:t>多楔带、切割V带</w:t>
                              </w:r>
                              <w:r>
                                <w:rPr>
                                  <w:rFonts w:ascii="宋体" w:eastAsia="宋体" w:hAnsi="宋体" w:hint="eastAsia"/>
                                  <w:szCs w:val="21"/>
                                </w:rPr>
                                <w:t>：硬线绳</w:t>
                              </w:r>
                            </w:p>
                          </w:txbxContent>
                        </wps:txbx>
                        <wps:bodyPr rot="0" vert="horz" wrap="square" lIns="91440" tIns="45720" rIns="91440" bIns="45720" anchor="t" anchorCtr="0" upright="1">
                          <a:noAutofit/>
                        </wps:bodyPr>
                      </wps:wsp>
                      <wps:wsp>
                        <wps:cNvPr id="362" name="Line 117"/>
                        <wps:cNvCnPr>
                          <a:cxnSpLocks noChangeShapeType="1"/>
                        </wps:cNvCnPr>
                        <wps:spPr bwMode="auto">
                          <a:xfrm>
                            <a:off x="2514600" y="1386840"/>
                            <a:ext cx="635" cy="198120"/>
                          </a:xfrm>
                          <a:prstGeom prst="line">
                            <a:avLst/>
                          </a:prstGeom>
                          <a:noFill/>
                          <a:ln w="9525">
                            <a:solidFill>
                              <a:srgbClr val="000000"/>
                            </a:solidFill>
                            <a:round/>
                            <a:tailEnd type="triangle" w="med" len="med"/>
                          </a:ln>
                        </wps:spPr>
                        <wps:bodyPr/>
                      </wps:wsp>
                      <wps:wsp>
                        <wps:cNvPr id="363" name="Line 118"/>
                        <wps:cNvCnPr>
                          <a:cxnSpLocks noChangeShapeType="1"/>
                        </wps:cNvCnPr>
                        <wps:spPr bwMode="auto">
                          <a:xfrm flipV="1">
                            <a:off x="1828800" y="990600"/>
                            <a:ext cx="635" cy="198755"/>
                          </a:xfrm>
                          <a:prstGeom prst="line">
                            <a:avLst/>
                          </a:prstGeom>
                          <a:noFill/>
                          <a:ln w="9525">
                            <a:solidFill>
                              <a:srgbClr val="000000"/>
                            </a:solidFill>
                            <a:round/>
                          </a:ln>
                        </wps:spPr>
                        <wps:bodyPr/>
                      </wps:wsp>
                      <wps:wsp>
                        <wps:cNvPr id="364" name="Line 119"/>
                        <wps:cNvCnPr>
                          <a:cxnSpLocks noChangeShapeType="1"/>
                        </wps:cNvCnPr>
                        <wps:spPr bwMode="auto">
                          <a:xfrm flipV="1">
                            <a:off x="3200400" y="990600"/>
                            <a:ext cx="635" cy="198755"/>
                          </a:xfrm>
                          <a:prstGeom prst="line">
                            <a:avLst/>
                          </a:prstGeom>
                          <a:noFill/>
                          <a:ln w="9525">
                            <a:solidFill>
                              <a:srgbClr val="000000"/>
                            </a:solidFill>
                            <a:round/>
                          </a:ln>
                        </wps:spPr>
                        <wps:bodyPr/>
                      </wps:wsp>
                      <wps:wsp>
                        <wps:cNvPr id="365" name="Line 120"/>
                        <wps:cNvCnPr>
                          <a:cxnSpLocks noChangeShapeType="1"/>
                        </wps:cNvCnPr>
                        <wps:spPr bwMode="auto">
                          <a:xfrm>
                            <a:off x="1828800" y="1189355"/>
                            <a:ext cx="228600" cy="635"/>
                          </a:xfrm>
                          <a:prstGeom prst="line">
                            <a:avLst/>
                          </a:prstGeom>
                          <a:noFill/>
                          <a:ln w="9525">
                            <a:solidFill>
                              <a:srgbClr val="000000"/>
                            </a:solidFill>
                            <a:round/>
                            <a:tailEnd type="triangle" w="med" len="med"/>
                          </a:ln>
                        </wps:spPr>
                        <wps:bodyPr/>
                      </wps:wsp>
                      <wps:wsp>
                        <wps:cNvPr id="366" name="Line 121"/>
                        <wps:cNvCnPr>
                          <a:cxnSpLocks noChangeShapeType="1"/>
                        </wps:cNvCnPr>
                        <wps:spPr bwMode="auto">
                          <a:xfrm flipH="1">
                            <a:off x="2971800" y="1189355"/>
                            <a:ext cx="228600" cy="635"/>
                          </a:xfrm>
                          <a:prstGeom prst="line">
                            <a:avLst/>
                          </a:prstGeom>
                          <a:noFill/>
                          <a:ln w="9525">
                            <a:solidFill>
                              <a:srgbClr val="000000"/>
                            </a:solidFill>
                            <a:round/>
                            <a:tailEnd type="triangle" w="med" len="med"/>
                          </a:ln>
                        </wps:spPr>
                        <wps:bodyPr/>
                      </wps:wsp>
                      <wps:wsp>
                        <wps:cNvPr id="367" name="AutoShape 122"/>
                        <wps:cNvSpPr>
                          <a:spLocks noChangeArrowheads="1"/>
                        </wps:cNvSpPr>
                        <wps:spPr bwMode="auto">
                          <a:xfrm>
                            <a:off x="2057400" y="1089660"/>
                            <a:ext cx="914400" cy="297180"/>
                          </a:xfrm>
                          <a:prstGeom prst="flowChartProcess">
                            <a:avLst/>
                          </a:prstGeom>
                          <a:solidFill>
                            <a:srgbClr val="FFFFFF"/>
                          </a:solidFill>
                          <a:ln w="9525">
                            <a:solidFill>
                              <a:srgbClr val="000000"/>
                            </a:solidFill>
                            <a:miter lim="800000"/>
                          </a:ln>
                        </wps:spPr>
                        <wps:txbx>
                          <w:txbxContent>
                            <w:p w:rsidR="00A14545" w:rsidRDefault="00D52F6A">
                              <w:pPr>
                                <w:ind w:leftChars="50" w:left="105" w:firstLineChars="50" w:firstLine="105"/>
                                <w:rPr>
                                  <w:rFonts w:ascii="宋体" w:eastAsia="宋体" w:hAnsi="宋体"/>
                                  <w:szCs w:val="21"/>
                                </w:rPr>
                              </w:pPr>
                              <w:r>
                                <w:rPr>
                                  <w:rFonts w:ascii="宋体" w:eastAsia="宋体" w:hAnsi="宋体" w:hint="eastAsia"/>
                                  <w:szCs w:val="21"/>
                                </w:rPr>
                                <w:t>配  方</w:t>
                              </w:r>
                            </w:p>
                            <w:p w:rsidR="00A14545" w:rsidRDefault="00D52F6A">
                              <w:pPr>
                                <w:ind w:firstLineChars="50" w:firstLine="105"/>
                                <w:jc w:val="center"/>
                                <w:rPr>
                                  <w:rFonts w:ascii="宋体" w:eastAsia="宋体" w:hAnsi="宋体"/>
                                  <w:szCs w:val="21"/>
                                </w:rPr>
                              </w:pPr>
                              <w:r>
                                <w:rPr>
                                  <w:rFonts w:ascii="宋体" w:eastAsia="宋体" w:hAnsi="宋体" w:hint="eastAsia"/>
                                  <w:szCs w:val="21"/>
                                </w:rPr>
                                <w:t xml:space="preserve"> </w:t>
                              </w: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368" name="AutoShape 123"/>
                        <wps:cNvSpPr>
                          <a:spLocks noChangeArrowheads="1"/>
                        </wps:cNvSpPr>
                        <wps:spPr bwMode="auto">
                          <a:xfrm>
                            <a:off x="2057400" y="1585595"/>
                            <a:ext cx="914400" cy="297180"/>
                          </a:xfrm>
                          <a:prstGeom prst="flowChartProcess">
                            <a:avLst/>
                          </a:prstGeom>
                          <a:solidFill>
                            <a:srgbClr val="FFFFFF"/>
                          </a:solidFill>
                          <a:ln w="9525">
                            <a:solidFill>
                              <a:srgbClr val="000000"/>
                            </a:solidFill>
                            <a:miter lim="800000"/>
                          </a:ln>
                        </wps:spPr>
                        <wps:txbx>
                          <w:txbxContent>
                            <w:p w:rsidR="00A14545" w:rsidRDefault="00D52F6A">
                              <w:pPr>
                                <w:spacing w:line="280" w:lineRule="exact"/>
                                <w:ind w:firstLineChars="100" w:firstLine="210"/>
                                <w:rPr>
                                  <w:rFonts w:ascii="宋体" w:eastAsia="宋体" w:hAnsi="宋体"/>
                                  <w:szCs w:val="21"/>
                                </w:rPr>
                              </w:pPr>
                              <w:r>
                                <w:rPr>
                                  <w:rFonts w:ascii="宋体" w:eastAsia="宋体" w:hAnsi="宋体" w:hint="eastAsia"/>
                                  <w:szCs w:val="21"/>
                                </w:rPr>
                                <w:t>捏  炼</w:t>
                              </w:r>
                            </w:p>
                            <w:p w:rsidR="00A14545" w:rsidRDefault="00A14545">
                              <w:pPr>
                                <w:spacing w:line="320" w:lineRule="exact"/>
                                <w:ind w:firstLineChars="100" w:firstLine="210"/>
                                <w:rPr>
                                  <w:rFonts w:ascii="宋体" w:eastAsia="宋体" w:hAnsi="宋体"/>
                                  <w:szCs w:val="21"/>
                                </w:rPr>
                              </w:pPr>
                            </w:p>
                            <w:p w:rsidR="00A14545" w:rsidRDefault="00D52F6A">
                              <w:pPr>
                                <w:ind w:firstLineChars="50" w:firstLine="105"/>
                                <w:jc w:val="center"/>
                                <w:rPr>
                                  <w:rFonts w:ascii="宋体" w:eastAsia="宋体" w:hAnsi="宋体"/>
                                  <w:szCs w:val="21"/>
                                </w:rPr>
                              </w:pPr>
                              <w:r>
                                <w:rPr>
                                  <w:rFonts w:ascii="宋体" w:eastAsia="宋体" w:hAnsi="宋体" w:hint="eastAsia"/>
                                  <w:szCs w:val="21"/>
                                </w:rPr>
                                <w:t xml:space="preserve"> </w:t>
                              </w: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369" name="Line 124"/>
                        <wps:cNvCnPr>
                          <a:cxnSpLocks noChangeShapeType="1"/>
                        </wps:cNvCnPr>
                        <wps:spPr bwMode="auto">
                          <a:xfrm>
                            <a:off x="2514600" y="1882140"/>
                            <a:ext cx="635" cy="197485"/>
                          </a:xfrm>
                          <a:prstGeom prst="line">
                            <a:avLst/>
                          </a:prstGeom>
                          <a:noFill/>
                          <a:ln w="9525">
                            <a:solidFill>
                              <a:srgbClr val="000000"/>
                            </a:solidFill>
                            <a:round/>
                            <a:tailEnd type="triangle" w="med" len="med"/>
                          </a:ln>
                        </wps:spPr>
                        <wps:bodyPr/>
                      </wps:wsp>
                      <wps:wsp>
                        <wps:cNvPr id="370" name="AutoShape 125"/>
                        <wps:cNvSpPr>
                          <a:spLocks noChangeArrowheads="1"/>
                        </wps:cNvSpPr>
                        <wps:spPr bwMode="auto">
                          <a:xfrm>
                            <a:off x="2057400" y="2080260"/>
                            <a:ext cx="914400" cy="297180"/>
                          </a:xfrm>
                          <a:prstGeom prst="flowChartProcess">
                            <a:avLst/>
                          </a:prstGeom>
                          <a:solidFill>
                            <a:srgbClr val="FFFFFF"/>
                          </a:solidFill>
                          <a:ln w="9525">
                            <a:solidFill>
                              <a:srgbClr val="000000"/>
                            </a:solidFill>
                            <a:miter lim="800000"/>
                          </a:ln>
                        </wps:spPr>
                        <wps:txbx>
                          <w:txbxContent>
                            <w:p w:rsidR="00A14545" w:rsidRDefault="00D52F6A">
                              <w:pPr>
                                <w:spacing w:line="320" w:lineRule="exact"/>
                                <w:ind w:firstLineChars="100" w:firstLine="210"/>
                                <w:rPr>
                                  <w:rFonts w:ascii="宋体" w:eastAsia="宋体" w:hAnsi="宋体"/>
                                  <w:szCs w:val="21"/>
                                </w:rPr>
                              </w:pPr>
                              <w:r>
                                <w:rPr>
                                  <w:rFonts w:ascii="宋体" w:eastAsia="宋体" w:hAnsi="宋体" w:hint="eastAsia"/>
                                  <w:szCs w:val="21"/>
                                </w:rPr>
                                <w:t>开  炼</w:t>
                              </w:r>
                            </w:p>
                            <w:p w:rsidR="00A14545" w:rsidRDefault="00A14545">
                              <w:pPr>
                                <w:ind w:firstLineChars="50" w:firstLine="105"/>
                                <w:jc w:val="center"/>
                                <w:rPr>
                                  <w:rFonts w:ascii="宋体" w:eastAsia="宋体" w:hAnsi="宋体"/>
                                  <w:szCs w:val="21"/>
                                </w:rPr>
                              </w:pP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371" name="Line 126"/>
                        <wps:cNvCnPr>
                          <a:cxnSpLocks noChangeShapeType="1"/>
                        </wps:cNvCnPr>
                        <wps:spPr bwMode="auto">
                          <a:xfrm>
                            <a:off x="2514600" y="2377440"/>
                            <a:ext cx="635" cy="197485"/>
                          </a:xfrm>
                          <a:prstGeom prst="line">
                            <a:avLst/>
                          </a:prstGeom>
                          <a:noFill/>
                          <a:ln w="9525">
                            <a:solidFill>
                              <a:srgbClr val="000000"/>
                            </a:solidFill>
                            <a:round/>
                            <a:tailEnd type="triangle" w="med" len="med"/>
                          </a:ln>
                        </wps:spPr>
                        <wps:bodyPr/>
                      </wps:wsp>
                      <wps:wsp>
                        <wps:cNvPr id="372" name="AutoShape 127"/>
                        <wps:cNvSpPr>
                          <a:spLocks noChangeArrowheads="1"/>
                        </wps:cNvSpPr>
                        <wps:spPr bwMode="auto">
                          <a:xfrm>
                            <a:off x="2057400" y="2575560"/>
                            <a:ext cx="915035" cy="297815"/>
                          </a:xfrm>
                          <a:prstGeom prst="flowChartProcess">
                            <a:avLst/>
                          </a:prstGeom>
                          <a:solidFill>
                            <a:srgbClr val="FFFFFF"/>
                          </a:solidFill>
                          <a:ln w="9525">
                            <a:solidFill>
                              <a:srgbClr val="000000"/>
                            </a:solidFill>
                            <a:miter lim="800000"/>
                          </a:ln>
                        </wps:spPr>
                        <wps:txbx>
                          <w:txbxContent>
                            <w:p w:rsidR="00A14545" w:rsidRDefault="00D52F6A">
                              <w:pPr>
                                <w:spacing w:line="260" w:lineRule="exact"/>
                                <w:ind w:firstLineChars="100" w:firstLine="210"/>
                                <w:rPr>
                                  <w:rFonts w:ascii="宋体" w:eastAsia="宋体" w:hAnsi="宋体"/>
                                  <w:szCs w:val="21"/>
                                </w:rPr>
                              </w:pPr>
                              <w:r>
                                <w:rPr>
                                  <w:rFonts w:ascii="宋体" w:eastAsia="宋体" w:hAnsi="宋体" w:hint="eastAsia"/>
                                  <w:szCs w:val="21"/>
                                </w:rPr>
                                <w:t>出  片</w:t>
                              </w:r>
                            </w:p>
                            <w:p w:rsidR="00A14545" w:rsidRDefault="00A14545">
                              <w:pPr>
                                <w:spacing w:line="320" w:lineRule="exact"/>
                                <w:ind w:firstLineChars="100" w:firstLine="210"/>
                                <w:rPr>
                                  <w:rFonts w:ascii="宋体" w:eastAsia="宋体" w:hAnsi="宋体"/>
                                  <w:szCs w:val="21"/>
                                </w:rPr>
                              </w:pPr>
                            </w:p>
                            <w:p w:rsidR="00A14545" w:rsidRDefault="00A14545">
                              <w:pPr>
                                <w:ind w:firstLineChars="50" w:firstLine="105"/>
                                <w:jc w:val="center"/>
                                <w:rPr>
                                  <w:rFonts w:ascii="宋体" w:eastAsia="宋体" w:hAnsi="宋体"/>
                                  <w:szCs w:val="21"/>
                                </w:rPr>
                              </w:pP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373" name="Line 128"/>
                        <wps:cNvCnPr>
                          <a:cxnSpLocks noChangeShapeType="1"/>
                        </wps:cNvCnPr>
                        <wps:spPr bwMode="auto">
                          <a:xfrm>
                            <a:off x="5143500" y="1387475"/>
                            <a:ext cx="635" cy="1782445"/>
                          </a:xfrm>
                          <a:prstGeom prst="line">
                            <a:avLst/>
                          </a:prstGeom>
                          <a:noFill/>
                          <a:ln w="9525">
                            <a:solidFill>
                              <a:srgbClr val="000000"/>
                            </a:solidFill>
                            <a:round/>
                          </a:ln>
                        </wps:spPr>
                        <wps:bodyPr/>
                      </wps:wsp>
                      <wps:wsp>
                        <wps:cNvPr id="374" name="Line 129"/>
                        <wps:cNvCnPr>
                          <a:cxnSpLocks noChangeShapeType="1"/>
                        </wps:cNvCnPr>
                        <wps:spPr bwMode="auto">
                          <a:xfrm flipH="1">
                            <a:off x="2971800" y="3169920"/>
                            <a:ext cx="2171700" cy="635"/>
                          </a:xfrm>
                          <a:prstGeom prst="line">
                            <a:avLst/>
                          </a:prstGeom>
                          <a:noFill/>
                          <a:ln w="9525">
                            <a:solidFill>
                              <a:srgbClr val="000000"/>
                            </a:solidFill>
                            <a:round/>
                            <a:tailEnd type="triangle" w="med" len="med"/>
                          </a:ln>
                        </wps:spPr>
                        <wps:bodyPr/>
                      </wps:wsp>
                      <wps:wsp>
                        <wps:cNvPr id="375" name="AutoShape 130"/>
                        <wps:cNvSpPr>
                          <a:spLocks noChangeArrowheads="1"/>
                        </wps:cNvSpPr>
                        <wps:spPr bwMode="auto">
                          <a:xfrm>
                            <a:off x="2057400" y="3070860"/>
                            <a:ext cx="914400" cy="297180"/>
                          </a:xfrm>
                          <a:prstGeom prst="flowChartProcess">
                            <a:avLst/>
                          </a:prstGeom>
                          <a:solidFill>
                            <a:srgbClr val="FFFFFF"/>
                          </a:solidFill>
                          <a:ln w="9525">
                            <a:solidFill>
                              <a:srgbClr val="000000"/>
                            </a:solidFill>
                            <a:miter lim="800000"/>
                          </a:ln>
                        </wps:spPr>
                        <wps:txbx>
                          <w:txbxContent>
                            <w:p w:rsidR="00A14545" w:rsidRDefault="00D52F6A">
                              <w:pPr>
                                <w:spacing w:line="260" w:lineRule="exact"/>
                                <w:ind w:firstLineChars="100" w:firstLine="210"/>
                                <w:rPr>
                                  <w:rFonts w:ascii="宋体" w:eastAsia="宋体" w:hAnsi="宋体"/>
                                  <w:szCs w:val="21"/>
                                </w:rPr>
                              </w:pPr>
                              <w:r>
                                <w:rPr>
                                  <w:rFonts w:ascii="宋体" w:eastAsia="宋体" w:hAnsi="宋体" w:hint="eastAsia"/>
                                  <w:szCs w:val="21"/>
                                </w:rPr>
                                <w:t>成  型</w:t>
                              </w:r>
                            </w:p>
                            <w:p w:rsidR="00A14545" w:rsidRDefault="00A14545">
                              <w:pPr>
                                <w:spacing w:line="320" w:lineRule="exact"/>
                                <w:ind w:firstLineChars="100" w:firstLine="210"/>
                                <w:rPr>
                                  <w:rFonts w:ascii="宋体" w:eastAsia="宋体" w:hAnsi="宋体"/>
                                  <w:szCs w:val="21"/>
                                </w:rPr>
                              </w:pPr>
                            </w:p>
                            <w:p w:rsidR="00A14545" w:rsidRDefault="00A14545">
                              <w:pPr>
                                <w:ind w:firstLineChars="50" w:firstLine="105"/>
                                <w:jc w:val="center"/>
                                <w:rPr>
                                  <w:rFonts w:ascii="宋体" w:eastAsia="宋体" w:hAnsi="宋体"/>
                                  <w:szCs w:val="21"/>
                                </w:rPr>
                              </w:pP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376" name="Line 131"/>
                        <wps:cNvCnPr>
                          <a:cxnSpLocks noChangeShapeType="1"/>
                        </wps:cNvCnPr>
                        <wps:spPr bwMode="auto">
                          <a:xfrm>
                            <a:off x="2514600" y="2872740"/>
                            <a:ext cx="635" cy="198120"/>
                          </a:xfrm>
                          <a:prstGeom prst="line">
                            <a:avLst/>
                          </a:prstGeom>
                          <a:noFill/>
                          <a:ln w="9525">
                            <a:solidFill>
                              <a:srgbClr val="000000"/>
                            </a:solidFill>
                            <a:round/>
                            <a:tailEnd type="triangle" w="med" len="med"/>
                          </a:ln>
                        </wps:spPr>
                        <wps:bodyPr/>
                      </wps:wsp>
                      <wps:wsp>
                        <wps:cNvPr id="377" name="Line 132"/>
                        <wps:cNvCnPr>
                          <a:cxnSpLocks noChangeShapeType="1"/>
                        </wps:cNvCnPr>
                        <wps:spPr bwMode="auto">
                          <a:xfrm>
                            <a:off x="2514600" y="3368040"/>
                            <a:ext cx="635" cy="198120"/>
                          </a:xfrm>
                          <a:prstGeom prst="line">
                            <a:avLst/>
                          </a:prstGeom>
                          <a:noFill/>
                          <a:ln w="9525">
                            <a:solidFill>
                              <a:srgbClr val="000000"/>
                            </a:solidFill>
                            <a:round/>
                            <a:tailEnd type="triangle" w="med" len="med"/>
                          </a:ln>
                        </wps:spPr>
                        <wps:bodyPr/>
                      </wps:wsp>
                      <wps:wsp>
                        <wps:cNvPr id="378" name="AutoShape 133"/>
                        <wps:cNvSpPr>
                          <a:spLocks noChangeArrowheads="1"/>
                        </wps:cNvSpPr>
                        <wps:spPr bwMode="auto">
                          <a:xfrm>
                            <a:off x="2057400" y="4061460"/>
                            <a:ext cx="914400" cy="297180"/>
                          </a:xfrm>
                          <a:prstGeom prst="flowChartProcess">
                            <a:avLst/>
                          </a:prstGeom>
                          <a:solidFill>
                            <a:srgbClr val="FFFFFF"/>
                          </a:solidFill>
                          <a:ln w="9525">
                            <a:solidFill>
                              <a:srgbClr val="000000"/>
                            </a:solidFill>
                            <a:miter lim="800000"/>
                          </a:ln>
                        </wps:spPr>
                        <wps:txbx>
                          <w:txbxContent>
                            <w:p w:rsidR="00A14545" w:rsidRDefault="00D52F6A">
                              <w:pPr>
                                <w:spacing w:line="260" w:lineRule="exact"/>
                                <w:jc w:val="center"/>
                                <w:rPr>
                                  <w:rFonts w:ascii="宋体" w:eastAsia="宋体" w:hAnsi="宋体"/>
                                  <w:szCs w:val="21"/>
                                </w:rPr>
                              </w:pPr>
                              <w:r>
                                <w:rPr>
                                  <w:rFonts w:ascii="宋体" w:eastAsia="宋体" w:hAnsi="宋体" w:hint="eastAsia"/>
                                  <w:szCs w:val="21"/>
                                </w:rPr>
                                <w:t>冷却脱模</w:t>
                              </w:r>
                            </w:p>
                            <w:p w:rsidR="00A14545" w:rsidRDefault="00A14545">
                              <w:pPr>
                                <w:spacing w:line="320" w:lineRule="exact"/>
                                <w:ind w:firstLineChars="100" w:firstLine="210"/>
                                <w:rPr>
                                  <w:rFonts w:ascii="宋体" w:eastAsia="宋体" w:hAnsi="宋体"/>
                                  <w:szCs w:val="21"/>
                                </w:rPr>
                              </w:pPr>
                            </w:p>
                            <w:p w:rsidR="00A14545" w:rsidRDefault="00A14545">
                              <w:pPr>
                                <w:ind w:firstLineChars="50" w:firstLine="105"/>
                                <w:jc w:val="center"/>
                                <w:rPr>
                                  <w:rFonts w:ascii="宋体" w:eastAsia="宋体" w:hAnsi="宋体"/>
                                  <w:szCs w:val="21"/>
                                </w:rPr>
                              </w:pP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379" name="AutoShape 134"/>
                        <wps:cNvSpPr>
                          <a:spLocks noChangeArrowheads="1"/>
                        </wps:cNvSpPr>
                        <wps:spPr bwMode="auto">
                          <a:xfrm>
                            <a:off x="2057400" y="3566160"/>
                            <a:ext cx="914400" cy="297180"/>
                          </a:xfrm>
                          <a:prstGeom prst="flowChartProcess">
                            <a:avLst/>
                          </a:prstGeom>
                          <a:solidFill>
                            <a:srgbClr val="FFFFFF"/>
                          </a:solidFill>
                          <a:ln w="9525">
                            <a:solidFill>
                              <a:srgbClr val="000000"/>
                            </a:solidFill>
                            <a:miter lim="800000"/>
                          </a:ln>
                        </wps:spPr>
                        <wps:txbx>
                          <w:txbxContent>
                            <w:p w:rsidR="00A14545" w:rsidRDefault="00D52F6A">
                              <w:pPr>
                                <w:jc w:val="center"/>
                                <w:rPr>
                                  <w:rFonts w:ascii="宋体" w:eastAsia="宋体" w:hAnsi="宋体"/>
                                  <w:szCs w:val="21"/>
                                </w:rPr>
                              </w:pPr>
                              <w:r>
                                <w:rPr>
                                  <w:rFonts w:ascii="宋体" w:eastAsia="宋体" w:hAnsi="宋体" w:hint="eastAsia"/>
                                  <w:szCs w:val="21"/>
                                </w:rPr>
                                <w:t>硫 化</w:t>
                              </w:r>
                            </w:p>
                            <w:p w:rsidR="00A14545" w:rsidRDefault="00A14545">
                              <w:pPr>
                                <w:spacing w:line="260" w:lineRule="exact"/>
                                <w:ind w:firstLineChars="100" w:firstLine="210"/>
                                <w:rPr>
                                  <w:rFonts w:ascii="宋体" w:eastAsia="宋体" w:hAnsi="宋体"/>
                                  <w:szCs w:val="21"/>
                                </w:rPr>
                              </w:pPr>
                            </w:p>
                            <w:p w:rsidR="00A14545" w:rsidRDefault="00A14545">
                              <w:pPr>
                                <w:spacing w:line="320" w:lineRule="exact"/>
                                <w:ind w:firstLineChars="100" w:firstLine="210"/>
                                <w:rPr>
                                  <w:rFonts w:ascii="宋体" w:eastAsia="宋体" w:hAnsi="宋体"/>
                                  <w:szCs w:val="21"/>
                                </w:rPr>
                              </w:pPr>
                            </w:p>
                            <w:p w:rsidR="00A14545" w:rsidRDefault="00A14545">
                              <w:pPr>
                                <w:ind w:firstLineChars="50" w:firstLine="105"/>
                                <w:jc w:val="center"/>
                                <w:rPr>
                                  <w:rFonts w:ascii="宋体" w:eastAsia="宋体" w:hAnsi="宋体"/>
                                  <w:szCs w:val="21"/>
                                </w:rPr>
                              </w:pP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380" name="Line 135"/>
                        <wps:cNvCnPr>
                          <a:cxnSpLocks noChangeShapeType="1"/>
                        </wps:cNvCnPr>
                        <wps:spPr bwMode="auto">
                          <a:xfrm>
                            <a:off x="2514600" y="3863340"/>
                            <a:ext cx="635" cy="198120"/>
                          </a:xfrm>
                          <a:prstGeom prst="line">
                            <a:avLst/>
                          </a:prstGeom>
                          <a:noFill/>
                          <a:ln w="9525">
                            <a:solidFill>
                              <a:srgbClr val="000000"/>
                            </a:solidFill>
                            <a:round/>
                            <a:tailEnd type="triangle" w="med" len="med"/>
                          </a:ln>
                        </wps:spPr>
                        <wps:bodyPr/>
                      </wps:wsp>
                      <wps:wsp>
                        <wps:cNvPr id="381" name="AutoShape 136"/>
                        <wps:cNvSpPr>
                          <a:spLocks noChangeArrowheads="1"/>
                        </wps:cNvSpPr>
                        <wps:spPr bwMode="auto">
                          <a:xfrm>
                            <a:off x="2057400" y="4556125"/>
                            <a:ext cx="914400" cy="297815"/>
                          </a:xfrm>
                          <a:prstGeom prst="flowChartProcess">
                            <a:avLst/>
                          </a:prstGeom>
                          <a:solidFill>
                            <a:srgbClr val="FFFFFF"/>
                          </a:solidFill>
                          <a:ln w="9525">
                            <a:solidFill>
                              <a:srgbClr val="000000"/>
                            </a:solidFill>
                            <a:miter lim="800000"/>
                          </a:ln>
                        </wps:spPr>
                        <wps:txbx>
                          <w:txbxContent>
                            <w:p w:rsidR="00A14545" w:rsidRDefault="00D52F6A">
                              <w:pPr>
                                <w:spacing w:line="260" w:lineRule="exact"/>
                                <w:jc w:val="center"/>
                                <w:rPr>
                                  <w:rFonts w:ascii="宋体" w:eastAsia="宋体" w:hAnsi="宋体"/>
                                  <w:szCs w:val="21"/>
                                </w:rPr>
                              </w:pPr>
                              <w:r>
                                <w:rPr>
                                  <w:rFonts w:ascii="宋体" w:eastAsia="宋体" w:hAnsi="宋体" w:hint="eastAsia"/>
                                  <w:szCs w:val="21"/>
                                </w:rPr>
                                <w:t>中间检验</w:t>
                              </w:r>
                            </w:p>
                            <w:p w:rsidR="00A14545" w:rsidRDefault="00A14545">
                              <w:pPr>
                                <w:spacing w:line="320" w:lineRule="exact"/>
                                <w:ind w:firstLineChars="100" w:firstLine="210"/>
                                <w:rPr>
                                  <w:rFonts w:ascii="宋体" w:eastAsia="宋体" w:hAnsi="宋体"/>
                                  <w:szCs w:val="21"/>
                                </w:rPr>
                              </w:pPr>
                            </w:p>
                            <w:p w:rsidR="00A14545" w:rsidRDefault="00A14545">
                              <w:pPr>
                                <w:ind w:firstLineChars="50" w:firstLine="105"/>
                                <w:jc w:val="center"/>
                                <w:rPr>
                                  <w:rFonts w:ascii="宋体" w:eastAsia="宋体" w:hAnsi="宋体"/>
                                  <w:szCs w:val="21"/>
                                </w:rPr>
                              </w:pP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382" name="Line 137"/>
                        <wps:cNvCnPr>
                          <a:cxnSpLocks noChangeShapeType="1"/>
                        </wps:cNvCnPr>
                        <wps:spPr bwMode="auto">
                          <a:xfrm>
                            <a:off x="2514600" y="4358640"/>
                            <a:ext cx="635" cy="198120"/>
                          </a:xfrm>
                          <a:prstGeom prst="line">
                            <a:avLst/>
                          </a:prstGeom>
                          <a:noFill/>
                          <a:ln w="9525">
                            <a:solidFill>
                              <a:srgbClr val="000000"/>
                            </a:solidFill>
                            <a:round/>
                            <a:tailEnd type="triangle" w="med" len="med"/>
                          </a:ln>
                        </wps:spPr>
                        <wps:bodyPr/>
                      </wps:wsp>
                      <wps:wsp>
                        <wps:cNvPr id="383" name="Line 138"/>
                        <wps:cNvCnPr>
                          <a:cxnSpLocks noChangeShapeType="1"/>
                        </wps:cNvCnPr>
                        <wps:spPr bwMode="auto">
                          <a:xfrm>
                            <a:off x="571500" y="5052060"/>
                            <a:ext cx="1905" cy="394970"/>
                          </a:xfrm>
                          <a:prstGeom prst="line">
                            <a:avLst/>
                          </a:prstGeom>
                          <a:noFill/>
                          <a:ln w="9525">
                            <a:solidFill>
                              <a:srgbClr val="000000"/>
                            </a:solidFill>
                            <a:round/>
                            <a:tailEnd type="triangle" w="med" len="med"/>
                          </a:ln>
                        </wps:spPr>
                        <wps:bodyPr/>
                      </wps:wsp>
                      <wps:wsp>
                        <wps:cNvPr id="384" name="Line 139"/>
                        <wps:cNvCnPr>
                          <a:cxnSpLocks noChangeShapeType="1"/>
                        </wps:cNvCnPr>
                        <wps:spPr bwMode="auto">
                          <a:xfrm>
                            <a:off x="571500" y="5052060"/>
                            <a:ext cx="3429000" cy="635"/>
                          </a:xfrm>
                          <a:prstGeom prst="line">
                            <a:avLst/>
                          </a:prstGeom>
                          <a:noFill/>
                          <a:ln w="9525">
                            <a:solidFill>
                              <a:srgbClr val="000000"/>
                            </a:solidFill>
                            <a:round/>
                          </a:ln>
                        </wps:spPr>
                        <wps:bodyPr/>
                      </wps:wsp>
                      <wps:wsp>
                        <wps:cNvPr id="385" name="AutoShape 140"/>
                        <wps:cNvSpPr>
                          <a:spLocks noChangeArrowheads="1"/>
                        </wps:cNvSpPr>
                        <wps:spPr bwMode="auto">
                          <a:xfrm>
                            <a:off x="114935" y="5943600"/>
                            <a:ext cx="913765" cy="297815"/>
                          </a:xfrm>
                          <a:prstGeom prst="flowChartProcess">
                            <a:avLst/>
                          </a:prstGeom>
                          <a:solidFill>
                            <a:srgbClr val="FFFFFF"/>
                          </a:solidFill>
                          <a:ln w="9525">
                            <a:solidFill>
                              <a:srgbClr val="000000"/>
                            </a:solidFill>
                            <a:miter lim="800000"/>
                          </a:ln>
                        </wps:spPr>
                        <wps:txbx>
                          <w:txbxContent>
                            <w:p w:rsidR="00A14545" w:rsidRDefault="00D52F6A">
                              <w:pPr>
                                <w:spacing w:line="260" w:lineRule="exact"/>
                                <w:jc w:val="center"/>
                                <w:rPr>
                                  <w:rFonts w:ascii="宋体" w:eastAsia="宋体" w:hAnsi="宋体"/>
                                  <w:szCs w:val="21"/>
                                </w:rPr>
                              </w:pPr>
                              <w:r>
                                <w:rPr>
                                  <w:rFonts w:ascii="宋体" w:eastAsia="宋体" w:hAnsi="宋体" w:hint="eastAsia"/>
                                  <w:szCs w:val="21"/>
                                </w:rPr>
                                <w:t xml:space="preserve">带筒复磨 </w:t>
                              </w:r>
                            </w:p>
                            <w:p w:rsidR="00A14545" w:rsidRDefault="00A14545">
                              <w:pPr>
                                <w:spacing w:line="320" w:lineRule="exact"/>
                                <w:ind w:firstLineChars="100" w:firstLine="210"/>
                                <w:rPr>
                                  <w:rFonts w:ascii="宋体" w:eastAsia="宋体" w:hAnsi="宋体"/>
                                  <w:szCs w:val="21"/>
                                </w:rPr>
                              </w:pPr>
                            </w:p>
                            <w:p w:rsidR="00A14545" w:rsidRDefault="00A14545">
                              <w:pPr>
                                <w:ind w:firstLineChars="50" w:firstLine="105"/>
                                <w:jc w:val="center"/>
                                <w:rPr>
                                  <w:rFonts w:ascii="宋体" w:eastAsia="宋体" w:hAnsi="宋体"/>
                                  <w:szCs w:val="21"/>
                                </w:rPr>
                              </w:pP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386" name="AutoShape 141"/>
                        <wps:cNvSpPr>
                          <a:spLocks noChangeArrowheads="1"/>
                        </wps:cNvSpPr>
                        <wps:spPr bwMode="auto">
                          <a:xfrm>
                            <a:off x="114935" y="5448300"/>
                            <a:ext cx="913130" cy="297815"/>
                          </a:xfrm>
                          <a:prstGeom prst="flowChartProcess">
                            <a:avLst/>
                          </a:prstGeom>
                          <a:solidFill>
                            <a:srgbClr val="FFFFFF"/>
                          </a:solidFill>
                          <a:ln w="9525">
                            <a:solidFill>
                              <a:srgbClr val="000000"/>
                            </a:solidFill>
                            <a:miter lim="800000"/>
                          </a:ln>
                        </wps:spPr>
                        <wps:txbx>
                          <w:txbxContent>
                            <w:p w:rsidR="00A14545" w:rsidRDefault="00D52F6A">
                              <w:pPr>
                                <w:jc w:val="center"/>
                                <w:rPr>
                                  <w:rFonts w:ascii="宋体" w:eastAsia="宋体" w:hAnsi="宋体"/>
                                  <w:szCs w:val="21"/>
                                </w:rPr>
                              </w:pPr>
                              <w:r>
                                <w:rPr>
                                  <w:rFonts w:ascii="宋体" w:eastAsia="宋体" w:hAnsi="宋体" w:hint="eastAsia"/>
                                  <w:szCs w:val="21"/>
                                </w:rPr>
                                <w:t>带筒研磨</w:t>
                              </w:r>
                            </w:p>
                            <w:p w:rsidR="00A14545" w:rsidRDefault="00A14545">
                              <w:pPr>
                                <w:spacing w:line="260" w:lineRule="exact"/>
                                <w:jc w:val="center"/>
                                <w:rPr>
                                  <w:rFonts w:ascii="宋体" w:eastAsia="宋体" w:hAnsi="宋体"/>
                                  <w:szCs w:val="21"/>
                                </w:rPr>
                              </w:pPr>
                            </w:p>
                            <w:p w:rsidR="00A14545" w:rsidRDefault="00A14545">
                              <w:pPr>
                                <w:spacing w:line="320" w:lineRule="exact"/>
                                <w:ind w:firstLineChars="100" w:firstLine="210"/>
                                <w:rPr>
                                  <w:rFonts w:ascii="宋体" w:eastAsia="宋体" w:hAnsi="宋体"/>
                                  <w:szCs w:val="21"/>
                                </w:rPr>
                              </w:pPr>
                            </w:p>
                            <w:p w:rsidR="00A14545" w:rsidRDefault="00A14545">
                              <w:pPr>
                                <w:ind w:firstLineChars="50" w:firstLine="105"/>
                                <w:jc w:val="center"/>
                                <w:rPr>
                                  <w:rFonts w:ascii="宋体" w:eastAsia="宋体" w:hAnsi="宋体"/>
                                  <w:szCs w:val="21"/>
                                </w:rPr>
                              </w:pP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387" name="AutoShape 142"/>
                        <wps:cNvSpPr>
                          <a:spLocks noChangeArrowheads="1"/>
                        </wps:cNvSpPr>
                        <wps:spPr bwMode="auto">
                          <a:xfrm>
                            <a:off x="114300" y="6438900"/>
                            <a:ext cx="915035" cy="297815"/>
                          </a:xfrm>
                          <a:prstGeom prst="flowChartProcess">
                            <a:avLst/>
                          </a:prstGeom>
                          <a:solidFill>
                            <a:srgbClr val="FFFFFF"/>
                          </a:solidFill>
                          <a:ln w="9525">
                            <a:solidFill>
                              <a:srgbClr val="000000"/>
                            </a:solidFill>
                            <a:miter lim="800000"/>
                          </a:ln>
                        </wps:spPr>
                        <wps:txbx>
                          <w:txbxContent>
                            <w:p w:rsidR="00A14545" w:rsidRDefault="00D52F6A">
                              <w:pPr>
                                <w:spacing w:line="260" w:lineRule="exact"/>
                                <w:jc w:val="center"/>
                                <w:rPr>
                                  <w:rFonts w:ascii="宋体" w:eastAsia="宋体" w:hAnsi="宋体"/>
                                  <w:szCs w:val="21"/>
                                </w:rPr>
                              </w:pPr>
                              <w:r>
                                <w:rPr>
                                  <w:rFonts w:ascii="宋体" w:eastAsia="宋体" w:hAnsi="宋体" w:hint="eastAsia"/>
                                  <w:szCs w:val="21"/>
                                </w:rPr>
                                <w:t xml:space="preserve">切 割 </w:t>
                              </w:r>
                            </w:p>
                            <w:p w:rsidR="00A14545" w:rsidRDefault="00A14545">
                              <w:pPr>
                                <w:spacing w:line="320" w:lineRule="exact"/>
                                <w:ind w:firstLineChars="100" w:firstLine="210"/>
                                <w:rPr>
                                  <w:rFonts w:ascii="宋体" w:eastAsia="宋体" w:hAnsi="宋体"/>
                                  <w:szCs w:val="21"/>
                                </w:rPr>
                              </w:pPr>
                            </w:p>
                            <w:p w:rsidR="00A14545" w:rsidRDefault="00A14545">
                              <w:pPr>
                                <w:ind w:firstLineChars="50" w:firstLine="105"/>
                                <w:jc w:val="center"/>
                                <w:rPr>
                                  <w:rFonts w:ascii="宋体" w:eastAsia="宋体" w:hAnsi="宋体"/>
                                  <w:szCs w:val="21"/>
                                </w:rPr>
                              </w:pP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388" name="Line 143"/>
                        <wps:cNvCnPr>
                          <a:cxnSpLocks noChangeShapeType="1"/>
                        </wps:cNvCnPr>
                        <wps:spPr bwMode="auto">
                          <a:xfrm>
                            <a:off x="2628900" y="4853940"/>
                            <a:ext cx="635" cy="594360"/>
                          </a:xfrm>
                          <a:prstGeom prst="line">
                            <a:avLst/>
                          </a:prstGeom>
                          <a:noFill/>
                          <a:ln w="9525">
                            <a:solidFill>
                              <a:srgbClr val="000000"/>
                            </a:solidFill>
                            <a:round/>
                            <a:tailEnd type="triangle" w="med" len="med"/>
                          </a:ln>
                        </wps:spPr>
                        <wps:bodyPr/>
                      </wps:wsp>
                      <wps:wsp>
                        <wps:cNvPr id="389" name="Line 144"/>
                        <wps:cNvCnPr>
                          <a:cxnSpLocks noChangeShapeType="1"/>
                        </wps:cNvCnPr>
                        <wps:spPr bwMode="auto">
                          <a:xfrm>
                            <a:off x="4000500" y="5052060"/>
                            <a:ext cx="635" cy="396240"/>
                          </a:xfrm>
                          <a:prstGeom prst="line">
                            <a:avLst/>
                          </a:prstGeom>
                          <a:noFill/>
                          <a:ln w="9525">
                            <a:solidFill>
                              <a:srgbClr val="000000"/>
                            </a:solidFill>
                            <a:round/>
                            <a:tailEnd type="triangle" w="med" len="med"/>
                          </a:ln>
                        </wps:spPr>
                        <wps:bodyPr/>
                      </wps:wsp>
                      <wps:wsp>
                        <wps:cNvPr id="390" name="Line 145"/>
                        <wps:cNvCnPr>
                          <a:cxnSpLocks noChangeShapeType="1"/>
                        </wps:cNvCnPr>
                        <wps:spPr bwMode="auto">
                          <a:xfrm>
                            <a:off x="571500" y="5745480"/>
                            <a:ext cx="1905" cy="197485"/>
                          </a:xfrm>
                          <a:prstGeom prst="line">
                            <a:avLst/>
                          </a:prstGeom>
                          <a:noFill/>
                          <a:ln w="9525">
                            <a:solidFill>
                              <a:srgbClr val="000000"/>
                            </a:solidFill>
                            <a:round/>
                            <a:tailEnd type="triangle" w="med" len="med"/>
                          </a:ln>
                        </wps:spPr>
                        <wps:bodyPr/>
                      </wps:wsp>
                      <wps:wsp>
                        <wps:cNvPr id="391" name="Line 146"/>
                        <wps:cNvCnPr>
                          <a:cxnSpLocks noChangeShapeType="1"/>
                        </wps:cNvCnPr>
                        <wps:spPr bwMode="auto">
                          <a:xfrm>
                            <a:off x="571500" y="6241415"/>
                            <a:ext cx="1905" cy="197485"/>
                          </a:xfrm>
                          <a:prstGeom prst="line">
                            <a:avLst/>
                          </a:prstGeom>
                          <a:noFill/>
                          <a:ln w="9525">
                            <a:solidFill>
                              <a:srgbClr val="000000"/>
                            </a:solidFill>
                            <a:round/>
                            <a:tailEnd type="triangle" w="med" len="med"/>
                          </a:ln>
                        </wps:spPr>
                        <wps:bodyPr/>
                      </wps:wsp>
                      <wps:wsp>
                        <wps:cNvPr id="392" name="AutoShape 147"/>
                        <wps:cNvSpPr>
                          <a:spLocks noChangeArrowheads="1"/>
                        </wps:cNvSpPr>
                        <wps:spPr bwMode="auto">
                          <a:xfrm>
                            <a:off x="458470" y="5151120"/>
                            <a:ext cx="913130" cy="297815"/>
                          </a:xfrm>
                          <a:prstGeom prst="flowChartProcess">
                            <a:avLst/>
                          </a:prstGeom>
                          <a:solidFill>
                            <a:srgbClr val="FFFFFF">
                              <a:alpha val="0"/>
                            </a:srgbClr>
                          </a:solidFill>
                          <a:ln>
                            <a:noFill/>
                          </a:ln>
                        </wps:spPr>
                        <wps:txbx>
                          <w:txbxContent>
                            <w:p w:rsidR="00A14545" w:rsidRDefault="00D52F6A">
                              <w:pPr>
                                <w:spacing w:line="260" w:lineRule="exact"/>
                                <w:jc w:val="center"/>
                                <w:rPr>
                                  <w:rFonts w:ascii="宋体" w:eastAsia="宋体" w:hAnsi="宋体"/>
                                  <w:b/>
                                  <w:sz w:val="24"/>
                                </w:rPr>
                              </w:pPr>
                              <w:r>
                                <w:rPr>
                                  <w:rFonts w:ascii="宋体" w:eastAsia="宋体" w:hAnsi="宋体" w:hint="eastAsia"/>
                                  <w:b/>
                                  <w:sz w:val="24"/>
                                </w:rPr>
                                <w:t>同步带</w:t>
                              </w:r>
                            </w:p>
                            <w:p w:rsidR="00A14545" w:rsidRDefault="00A14545">
                              <w:pPr>
                                <w:spacing w:line="320" w:lineRule="exact"/>
                                <w:ind w:firstLineChars="100" w:firstLine="241"/>
                                <w:rPr>
                                  <w:rFonts w:ascii="宋体" w:eastAsia="宋体" w:hAnsi="宋体"/>
                                  <w:b/>
                                  <w:sz w:val="24"/>
                                </w:rPr>
                              </w:pPr>
                            </w:p>
                            <w:p w:rsidR="00A14545" w:rsidRDefault="00A14545">
                              <w:pPr>
                                <w:ind w:firstLineChars="50" w:firstLine="120"/>
                                <w:jc w:val="center"/>
                                <w:rPr>
                                  <w:rFonts w:ascii="宋体" w:eastAsia="宋体" w:hAnsi="宋体"/>
                                  <w:b/>
                                  <w:sz w:val="24"/>
                                </w:rPr>
                              </w:pPr>
                            </w:p>
                            <w:p w:rsidR="00A14545" w:rsidRDefault="00A14545">
                              <w:pPr>
                                <w:ind w:firstLineChars="50" w:firstLine="120"/>
                                <w:rPr>
                                  <w:rFonts w:ascii="宋体" w:eastAsia="宋体" w:hAnsi="宋体"/>
                                  <w:b/>
                                  <w:sz w:val="24"/>
                                </w:rPr>
                              </w:pPr>
                            </w:p>
                          </w:txbxContent>
                        </wps:txbx>
                        <wps:bodyPr rot="0" vert="horz" wrap="square" lIns="91440" tIns="45720" rIns="91440" bIns="45720" anchor="t" anchorCtr="0" upright="1">
                          <a:noAutofit/>
                        </wps:bodyPr>
                      </wps:wsp>
                      <wps:wsp>
                        <wps:cNvPr id="393" name="AutoShape 148"/>
                        <wps:cNvSpPr>
                          <a:spLocks noChangeArrowheads="1"/>
                        </wps:cNvSpPr>
                        <wps:spPr bwMode="auto">
                          <a:xfrm>
                            <a:off x="1828800" y="5151120"/>
                            <a:ext cx="913130" cy="297815"/>
                          </a:xfrm>
                          <a:prstGeom prst="flowChartProcess">
                            <a:avLst/>
                          </a:prstGeom>
                          <a:solidFill>
                            <a:srgbClr val="FFFFFF">
                              <a:alpha val="0"/>
                            </a:srgbClr>
                          </a:solidFill>
                          <a:ln>
                            <a:noFill/>
                          </a:ln>
                        </wps:spPr>
                        <wps:txbx>
                          <w:txbxContent>
                            <w:p w:rsidR="00A14545" w:rsidRDefault="00D52F6A">
                              <w:pPr>
                                <w:spacing w:line="260" w:lineRule="exact"/>
                                <w:jc w:val="center"/>
                                <w:rPr>
                                  <w:rFonts w:ascii="宋体" w:eastAsia="宋体" w:hAnsi="宋体"/>
                                  <w:b/>
                                  <w:sz w:val="24"/>
                                </w:rPr>
                              </w:pPr>
                              <w:r>
                                <w:rPr>
                                  <w:rFonts w:ascii="宋体" w:eastAsia="宋体" w:hAnsi="宋体" w:hint="eastAsia"/>
                                  <w:b/>
                                  <w:sz w:val="24"/>
                                </w:rPr>
                                <w:t>多楔带</w:t>
                              </w:r>
                            </w:p>
                            <w:p w:rsidR="00A14545" w:rsidRDefault="00A14545">
                              <w:pPr>
                                <w:spacing w:line="320" w:lineRule="exact"/>
                                <w:ind w:firstLineChars="100" w:firstLine="241"/>
                                <w:rPr>
                                  <w:rFonts w:ascii="宋体" w:eastAsia="宋体" w:hAnsi="宋体"/>
                                  <w:b/>
                                  <w:sz w:val="24"/>
                                </w:rPr>
                              </w:pPr>
                            </w:p>
                            <w:p w:rsidR="00A14545" w:rsidRDefault="00A14545">
                              <w:pPr>
                                <w:ind w:firstLineChars="50" w:firstLine="120"/>
                                <w:jc w:val="center"/>
                                <w:rPr>
                                  <w:rFonts w:ascii="宋体" w:eastAsia="宋体" w:hAnsi="宋体"/>
                                  <w:b/>
                                  <w:sz w:val="24"/>
                                </w:rPr>
                              </w:pPr>
                            </w:p>
                            <w:p w:rsidR="00A14545" w:rsidRDefault="00A14545">
                              <w:pPr>
                                <w:ind w:firstLineChars="50" w:firstLine="120"/>
                                <w:rPr>
                                  <w:rFonts w:ascii="宋体" w:eastAsia="宋体" w:hAnsi="宋体"/>
                                  <w:b/>
                                  <w:sz w:val="24"/>
                                </w:rPr>
                              </w:pPr>
                            </w:p>
                          </w:txbxContent>
                        </wps:txbx>
                        <wps:bodyPr rot="0" vert="horz" wrap="square" lIns="91440" tIns="45720" rIns="91440" bIns="45720" anchor="t" anchorCtr="0" upright="1">
                          <a:noAutofit/>
                        </wps:bodyPr>
                      </wps:wsp>
                      <wps:wsp>
                        <wps:cNvPr id="394" name="AutoShape 149"/>
                        <wps:cNvSpPr>
                          <a:spLocks noChangeArrowheads="1"/>
                        </wps:cNvSpPr>
                        <wps:spPr bwMode="auto">
                          <a:xfrm>
                            <a:off x="4000500" y="5151120"/>
                            <a:ext cx="913130" cy="297815"/>
                          </a:xfrm>
                          <a:prstGeom prst="flowChartProcess">
                            <a:avLst/>
                          </a:prstGeom>
                          <a:solidFill>
                            <a:srgbClr val="FFFFFF">
                              <a:alpha val="0"/>
                            </a:srgbClr>
                          </a:solidFill>
                          <a:ln>
                            <a:noFill/>
                          </a:ln>
                        </wps:spPr>
                        <wps:txbx>
                          <w:txbxContent>
                            <w:p w:rsidR="00A14545" w:rsidRDefault="00D52F6A">
                              <w:pPr>
                                <w:spacing w:line="260" w:lineRule="exact"/>
                                <w:jc w:val="center"/>
                                <w:rPr>
                                  <w:rFonts w:ascii="宋体" w:eastAsia="宋体" w:hAnsi="宋体"/>
                                  <w:b/>
                                  <w:sz w:val="24"/>
                                </w:rPr>
                              </w:pPr>
                              <w:r>
                                <w:rPr>
                                  <w:rFonts w:ascii="宋体" w:eastAsia="宋体" w:hAnsi="宋体" w:hint="eastAsia"/>
                                  <w:b/>
                                  <w:sz w:val="24"/>
                                </w:rPr>
                                <w:t>切割V带</w:t>
                              </w:r>
                            </w:p>
                            <w:p w:rsidR="00A14545" w:rsidRDefault="00A14545">
                              <w:pPr>
                                <w:spacing w:line="320" w:lineRule="exact"/>
                                <w:ind w:firstLineChars="100" w:firstLine="241"/>
                                <w:rPr>
                                  <w:rFonts w:ascii="宋体" w:eastAsia="宋体" w:hAnsi="宋体"/>
                                  <w:b/>
                                  <w:sz w:val="24"/>
                                </w:rPr>
                              </w:pPr>
                            </w:p>
                            <w:p w:rsidR="00A14545" w:rsidRDefault="00A14545">
                              <w:pPr>
                                <w:ind w:firstLineChars="50" w:firstLine="120"/>
                                <w:jc w:val="center"/>
                                <w:rPr>
                                  <w:rFonts w:ascii="宋体" w:eastAsia="宋体" w:hAnsi="宋体"/>
                                  <w:b/>
                                  <w:sz w:val="24"/>
                                </w:rPr>
                              </w:pPr>
                            </w:p>
                            <w:p w:rsidR="00A14545" w:rsidRDefault="00A14545">
                              <w:pPr>
                                <w:ind w:firstLineChars="50" w:firstLine="120"/>
                                <w:rPr>
                                  <w:rFonts w:ascii="宋体" w:eastAsia="宋体" w:hAnsi="宋体"/>
                                  <w:b/>
                                  <w:sz w:val="24"/>
                                </w:rPr>
                              </w:pPr>
                            </w:p>
                          </w:txbxContent>
                        </wps:txbx>
                        <wps:bodyPr rot="0" vert="horz" wrap="square" lIns="91440" tIns="45720" rIns="91440" bIns="45720" anchor="t" anchorCtr="0" upright="1">
                          <a:noAutofit/>
                        </wps:bodyPr>
                      </wps:wsp>
                      <wps:wsp>
                        <wps:cNvPr id="395" name="AutoShape 150"/>
                        <wps:cNvSpPr>
                          <a:spLocks noChangeArrowheads="1"/>
                        </wps:cNvSpPr>
                        <wps:spPr bwMode="auto">
                          <a:xfrm>
                            <a:off x="1828800" y="5448300"/>
                            <a:ext cx="914400" cy="297180"/>
                          </a:xfrm>
                          <a:prstGeom prst="flowChartProcess">
                            <a:avLst/>
                          </a:prstGeom>
                          <a:solidFill>
                            <a:srgbClr val="FFFFFF"/>
                          </a:solidFill>
                          <a:ln w="9525">
                            <a:solidFill>
                              <a:srgbClr val="000000"/>
                            </a:solidFill>
                            <a:miter lim="800000"/>
                          </a:ln>
                        </wps:spPr>
                        <wps:txbx>
                          <w:txbxContent>
                            <w:p w:rsidR="00A14545" w:rsidRDefault="00D52F6A">
                              <w:pPr>
                                <w:jc w:val="center"/>
                                <w:rPr>
                                  <w:rFonts w:ascii="宋体" w:eastAsia="宋体" w:hAnsi="宋体"/>
                                  <w:szCs w:val="21"/>
                                </w:rPr>
                              </w:pPr>
                              <w:r>
                                <w:rPr>
                                  <w:rFonts w:ascii="宋体" w:eastAsia="宋体" w:hAnsi="宋体" w:hint="eastAsia"/>
                                  <w:szCs w:val="21"/>
                                </w:rPr>
                                <w:t>带筒研磨</w:t>
                              </w:r>
                            </w:p>
                            <w:p w:rsidR="00A14545" w:rsidRDefault="00A14545">
                              <w:pPr>
                                <w:spacing w:line="260" w:lineRule="exact"/>
                                <w:jc w:val="center"/>
                                <w:rPr>
                                  <w:rFonts w:ascii="宋体" w:eastAsia="宋体" w:hAnsi="宋体"/>
                                  <w:szCs w:val="21"/>
                                </w:rPr>
                              </w:pPr>
                            </w:p>
                            <w:p w:rsidR="00A14545" w:rsidRDefault="00A14545">
                              <w:pPr>
                                <w:spacing w:line="320" w:lineRule="exact"/>
                                <w:ind w:firstLineChars="100" w:firstLine="210"/>
                                <w:rPr>
                                  <w:rFonts w:ascii="宋体" w:eastAsia="宋体" w:hAnsi="宋体"/>
                                  <w:szCs w:val="21"/>
                                </w:rPr>
                              </w:pPr>
                            </w:p>
                            <w:p w:rsidR="00A14545" w:rsidRDefault="00A14545">
                              <w:pPr>
                                <w:ind w:firstLineChars="50" w:firstLine="105"/>
                                <w:jc w:val="center"/>
                                <w:rPr>
                                  <w:rFonts w:ascii="宋体" w:eastAsia="宋体" w:hAnsi="宋体"/>
                                  <w:szCs w:val="21"/>
                                </w:rPr>
                              </w:pP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396" name="Line 151"/>
                        <wps:cNvCnPr>
                          <a:cxnSpLocks noChangeShapeType="1"/>
                        </wps:cNvCnPr>
                        <wps:spPr bwMode="auto">
                          <a:xfrm>
                            <a:off x="2286000" y="5745480"/>
                            <a:ext cx="1905" cy="197485"/>
                          </a:xfrm>
                          <a:prstGeom prst="line">
                            <a:avLst/>
                          </a:prstGeom>
                          <a:noFill/>
                          <a:ln w="9525">
                            <a:solidFill>
                              <a:srgbClr val="000000"/>
                            </a:solidFill>
                            <a:round/>
                            <a:tailEnd type="triangle" w="med" len="med"/>
                          </a:ln>
                        </wps:spPr>
                        <wps:bodyPr/>
                      </wps:wsp>
                      <wps:wsp>
                        <wps:cNvPr id="397" name="AutoShape 152"/>
                        <wps:cNvSpPr>
                          <a:spLocks noChangeArrowheads="1"/>
                        </wps:cNvSpPr>
                        <wps:spPr bwMode="auto">
                          <a:xfrm>
                            <a:off x="1828800" y="5943600"/>
                            <a:ext cx="914400" cy="297180"/>
                          </a:xfrm>
                          <a:prstGeom prst="flowChartProcess">
                            <a:avLst/>
                          </a:prstGeom>
                          <a:solidFill>
                            <a:srgbClr val="FFFFFF"/>
                          </a:solidFill>
                          <a:ln w="9525">
                            <a:solidFill>
                              <a:srgbClr val="000000"/>
                            </a:solidFill>
                            <a:miter lim="800000"/>
                          </a:ln>
                        </wps:spPr>
                        <wps:txbx>
                          <w:txbxContent>
                            <w:p w:rsidR="00A14545" w:rsidRDefault="00D52F6A">
                              <w:pPr>
                                <w:spacing w:line="260" w:lineRule="exact"/>
                                <w:jc w:val="center"/>
                                <w:rPr>
                                  <w:rFonts w:ascii="宋体" w:eastAsia="宋体" w:hAnsi="宋体"/>
                                  <w:szCs w:val="21"/>
                                </w:rPr>
                              </w:pPr>
                              <w:r>
                                <w:rPr>
                                  <w:rFonts w:ascii="宋体" w:eastAsia="宋体" w:hAnsi="宋体" w:hint="eastAsia"/>
                                  <w:szCs w:val="21"/>
                                </w:rPr>
                                <w:t xml:space="preserve">切 割 </w:t>
                              </w:r>
                            </w:p>
                            <w:p w:rsidR="00A14545" w:rsidRDefault="00D52F6A">
                              <w:pPr>
                                <w:spacing w:line="260" w:lineRule="exact"/>
                                <w:jc w:val="center"/>
                                <w:rPr>
                                  <w:rFonts w:ascii="宋体" w:eastAsia="宋体" w:hAnsi="宋体"/>
                                  <w:szCs w:val="21"/>
                                </w:rPr>
                              </w:pPr>
                              <w:r>
                                <w:rPr>
                                  <w:rFonts w:ascii="宋体" w:eastAsia="宋体" w:hAnsi="宋体" w:hint="eastAsia"/>
                                  <w:szCs w:val="21"/>
                                </w:rPr>
                                <w:t xml:space="preserve"> </w:t>
                              </w:r>
                            </w:p>
                            <w:p w:rsidR="00A14545" w:rsidRDefault="00A14545">
                              <w:pPr>
                                <w:spacing w:line="320" w:lineRule="exact"/>
                                <w:ind w:firstLineChars="100" w:firstLine="210"/>
                                <w:rPr>
                                  <w:rFonts w:ascii="宋体" w:eastAsia="宋体" w:hAnsi="宋体"/>
                                  <w:szCs w:val="21"/>
                                </w:rPr>
                              </w:pPr>
                            </w:p>
                            <w:p w:rsidR="00A14545" w:rsidRDefault="00A14545">
                              <w:pPr>
                                <w:ind w:firstLineChars="50" w:firstLine="105"/>
                                <w:jc w:val="center"/>
                                <w:rPr>
                                  <w:rFonts w:ascii="宋体" w:eastAsia="宋体" w:hAnsi="宋体"/>
                                  <w:szCs w:val="21"/>
                                </w:rPr>
                              </w:pP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398" name="Line 153"/>
                        <wps:cNvCnPr>
                          <a:cxnSpLocks noChangeShapeType="1"/>
                        </wps:cNvCnPr>
                        <wps:spPr bwMode="auto">
                          <a:xfrm>
                            <a:off x="2284095" y="6240780"/>
                            <a:ext cx="1905" cy="197485"/>
                          </a:xfrm>
                          <a:prstGeom prst="line">
                            <a:avLst/>
                          </a:prstGeom>
                          <a:noFill/>
                          <a:ln w="9525">
                            <a:solidFill>
                              <a:srgbClr val="000000"/>
                            </a:solidFill>
                            <a:round/>
                            <a:tailEnd type="triangle" w="med" len="med"/>
                          </a:ln>
                        </wps:spPr>
                        <wps:bodyPr/>
                      </wps:wsp>
                      <wps:wsp>
                        <wps:cNvPr id="399" name="AutoShape 154"/>
                        <wps:cNvSpPr>
                          <a:spLocks noChangeArrowheads="1"/>
                        </wps:cNvSpPr>
                        <wps:spPr bwMode="auto">
                          <a:xfrm>
                            <a:off x="1828800" y="6438900"/>
                            <a:ext cx="914400" cy="297180"/>
                          </a:xfrm>
                          <a:prstGeom prst="flowChartProcess">
                            <a:avLst/>
                          </a:prstGeom>
                          <a:solidFill>
                            <a:srgbClr val="FFFFFF"/>
                          </a:solidFill>
                          <a:ln w="9525">
                            <a:solidFill>
                              <a:srgbClr val="000000"/>
                            </a:solidFill>
                            <a:miter lim="800000"/>
                          </a:ln>
                        </wps:spPr>
                        <wps:txbx>
                          <w:txbxContent>
                            <w:p w:rsidR="00A14545" w:rsidRDefault="00D52F6A">
                              <w:pPr>
                                <w:spacing w:line="300" w:lineRule="exact"/>
                                <w:jc w:val="center"/>
                                <w:rPr>
                                  <w:rFonts w:ascii="宋体" w:eastAsia="宋体" w:hAnsi="宋体"/>
                                  <w:szCs w:val="21"/>
                                </w:rPr>
                              </w:pPr>
                              <w:r>
                                <w:rPr>
                                  <w:rFonts w:ascii="宋体" w:eastAsia="宋体" w:hAnsi="宋体" w:hint="eastAsia"/>
                                  <w:szCs w:val="21"/>
                                </w:rPr>
                                <w:t>磨楔形</w:t>
                              </w:r>
                            </w:p>
                            <w:p w:rsidR="00A14545" w:rsidRDefault="00A14545">
                              <w:pPr>
                                <w:spacing w:line="320" w:lineRule="exact"/>
                                <w:ind w:firstLineChars="100" w:firstLine="210"/>
                                <w:rPr>
                                  <w:rFonts w:ascii="宋体" w:eastAsia="宋体" w:hAnsi="宋体"/>
                                  <w:szCs w:val="21"/>
                                </w:rPr>
                              </w:pPr>
                            </w:p>
                            <w:p w:rsidR="00A14545" w:rsidRDefault="00A14545">
                              <w:pPr>
                                <w:ind w:firstLineChars="50" w:firstLine="105"/>
                                <w:jc w:val="center"/>
                                <w:rPr>
                                  <w:rFonts w:ascii="宋体" w:eastAsia="宋体" w:hAnsi="宋体"/>
                                  <w:szCs w:val="21"/>
                                </w:rPr>
                              </w:pP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400" name="AutoShape 155"/>
                        <wps:cNvSpPr>
                          <a:spLocks noChangeArrowheads="1"/>
                        </wps:cNvSpPr>
                        <wps:spPr bwMode="auto">
                          <a:xfrm>
                            <a:off x="3543300" y="5448300"/>
                            <a:ext cx="914400" cy="297180"/>
                          </a:xfrm>
                          <a:prstGeom prst="flowChartProcess">
                            <a:avLst/>
                          </a:prstGeom>
                          <a:solidFill>
                            <a:srgbClr val="FFFFFF"/>
                          </a:solidFill>
                          <a:ln w="9525">
                            <a:solidFill>
                              <a:srgbClr val="000000"/>
                            </a:solidFill>
                            <a:miter lim="800000"/>
                          </a:ln>
                        </wps:spPr>
                        <wps:txbx>
                          <w:txbxContent>
                            <w:p w:rsidR="00A14545" w:rsidRDefault="00D52F6A">
                              <w:pPr>
                                <w:spacing w:line="260" w:lineRule="exact"/>
                                <w:jc w:val="center"/>
                                <w:rPr>
                                  <w:rFonts w:ascii="宋体" w:eastAsia="宋体" w:hAnsi="宋体"/>
                                  <w:szCs w:val="21"/>
                                </w:rPr>
                              </w:pPr>
                              <w:r>
                                <w:rPr>
                                  <w:rFonts w:ascii="宋体" w:eastAsia="宋体" w:hAnsi="宋体" w:hint="eastAsia"/>
                                  <w:szCs w:val="21"/>
                                </w:rPr>
                                <w:t xml:space="preserve">切 割 </w:t>
                              </w:r>
                            </w:p>
                            <w:p w:rsidR="00A14545" w:rsidRDefault="00D52F6A">
                              <w:pPr>
                                <w:spacing w:line="260" w:lineRule="exact"/>
                                <w:jc w:val="center"/>
                                <w:rPr>
                                  <w:rFonts w:ascii="宋体" w:eastAsia="宋体" w:hAnsi="宋体"/>
                                  <w:szCs w:val="21"/>
                                </w:rPr>
                              </w:pPr>
                              <w:r>
                                <w:rPr>
                                  <w:rFonts w:ascii="宋体" w:eastAsia="宋体" w:hAnsi="宋体" w:hint="eastAsia"/>
                                  <w:szCs w:val="21"/>
                                </w:rPr>
                                <w:t xml:space="preserve"> </w:t>
                              </w:r>
                            </w:p>
                            <w:p w:rsidR="00A14545" w:rsidRDefault="00A14545">
                              <w:pPr>
                                <w:spacing w:line="320" w:lineRule="exact"/>
                                <w:ind w:firstLineChars="100" w:firstLine="210"/>
                                <w:rPr>
                                  <w:rFonts w:ascii="宋体" w:eastAsia="宋体" w:hAnsi="宋体"/>
                                  <w:szCs w:val="21"/>
                                </w:rPr>
                              </w:pPr>
                            </w:p>
                            <w:p w:rsidR="00A14545" w:rsidRDefault="00A14545">
                              <w:pPr>
                                <w:ind w:firstLineChars="50" w:firstLine="105"/>
                                <w:jc w:val="center"/>
                                <w:rPr>
                                  <w:rFonts w:ascii="宋体" w:eastAsia="宋体" w:hAnsi="宋体"/>
                                  <w:szCs w:val="21"/>
                                </w:rPr>
                              </w:pP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401" name="Line 156"/>
                        <wps:cNvCnPr>
                          <a:cxnSpLocks noChangeShapeType="1"/>
                        </wps:cNvCnPr>
                        <wps:spPr bwMode="auto">
                          <a:xfrm>
                            <a:off x="4000500" y="5745480"/>
                            <a:ext cx="1905" cy="197485"/>
                          </a:xfrm>
                          <a:prstGeom prst="line">
                            <a:avLst/>
                          </a:prstGeom>
                          <a:noFill/>
                          <a:ln w="9525">
                            <a:solidFill>
                              <a:srgbClr val="000000"/>
                            </a:solidFill>
                            <a:round/>
                            <a:tailEnd type="triangle" w="med" len="med"/>
                          </a:ln>
                        </wps:spPr>
                        <wps:bodyPr/>
                      </wps:wsp>
                      <wps:wsp>
                        <wps:cNvPr id="402" name="AutoShape 157"/>
                        <wps:cNvSpPr>
                          <a:spLocks noChangeArrowheads="1"/>
                        </wps:cNvSpPr>
                        <wps:spPr bwMode="auto">
                          <a:xfrm>
                            <a:off x="3543300" y="5943600"/>
                            <a:ext cx="914400" cy="297180"/>
                          </a:xfrm>
                          <a:prstGeom prst="flowChartProcess">
                            <a:avLst/>
                          </a:prstGeom>
                          <a:solidFill>
                            <a:srgbClr val="FFFFFF"/>
                          </a:solidFill>
                          <a:ln w="9525">
                            <a:solidFill>
                              <a:srgbClr val="000000"/>
                            </a:solidFill>
                            <a:miter lim="800000"/>
                          </a:ln>
                        </wps:spPr>
                        <wps:txbx>
                          <w:txbxContent>
                            <w:p w:rsidR="00A14545" w:rsidRDefault="00D52F6A">
                              <w:pPr>
                                <w:spacing w:line="300" w:lineRule="exact"/>
                                <w:jc w:val="center"/>
                                <w:rPr>
                                  <w:rFonts w:ascii="宋体" w:eastAsia="宋体" w:hAnsi="宋体"/>
                                  <w:szCs w:val="21"/>
                                </w:rPr>
                              </w:pPr>
                              <w:r>
                                <w:rPr>
                                  <w:rFonts w:ascii="宋体" w:eastAsia="宋体" w:hAnsi="宋体" w:hint="eastAsia"/>
                                  <w:szCs w:val="21"/>
                                </w:rPr>
                                <w:t>磨楔形</w:t>
                              </w:r>
                            </w:p>
                            <w:p w:rsidR="00A14545" w:rsidRDefault="00A14545">
                              <w:pPr>
                                <w:spacing w:line="320" w:lineRule="exact"/>
                                <w:ind w:firstLineChars="100" w:firstLine="210"/>
                                <w:rPr>
                                  <w:rFonts w:ascii="宋体" w:eastAsia="宋体" w:hAnsi="宋体"/>
                                  <w:szCs w:val="21"/>
                                </w:rPr>
                              </w:pPr>
                            </w:p>
                            <w:p w:rsidR="00A14545" w:rsidRDefault="00A14545">
                              <w:pPr>
                                <w:ind w:firstLineChars="50" w:firstLine="105"/>
                                <w:jc w:val="center"/>
                                <w:rPr>
                                  <w:rFonts w:ascii="宋体" w:eastAsia="宋体" w:hAnsi="宋体"/>
                                  <w:szCs w:val="21"/>
                                </w:rPr>
                              </w:pP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403" name="AutoShape 158"/>
                        <wps:cNvSpPr>
                          <a:spLocks noChangeArrowheads="1"/>
                        </wps:cNvSpPr>
                        <wps:spPr bwMode="auto">
                          <a:xfrm>
                            <a:off x="1371600" y="7033260"/>
                            <a:ext cx="800100" cy="297815"/>
                          </a:xfrm>
                          <a:prstGeom prst="flowChartProcess">
                            <a:avLst/>
                          </a:prstGeom>
                          <a:solidFill>
                            <a:srgbClr val="FFFFFF"/>
                          </a:solidFill>
                          <a:ln w="9525">
                            <a:solidFill>
                              <a:srgbClr val="000000"/>
                            </a:solidFill>
                            <a:miter lim="800000"/>
                          </a:ln>
                        </wps:spPr>
                        <wps:txbx>
                          <w:txbxContent>
                            <w:p w:rsidR="00A14545" w:rsidRDefault="00D52F6A">
                              <w:pPr>
                                <w:spacing w:line="260" w:lineRule="exact"/>
                                <w:jc w:val="center"/>
                                <w:rPr>
                                  <w:rFonts w:ascii="宋体" w:eastAsia="宋体" w:hAnsi="宋体"/>
                                  <w:szCs w:val="21"/>
                                </w:rPr>
                              </w:pPr>
                              <w:r>
                                <w:rPr>
                                  <w:rFonts w:ascii="宋体" w:eastAsia="宋体" w:hAnsi="宋体" w:hint="eastAsia"/>
                                  <w:szCs w:val="21"/>
                                </w:rPr>
                                <w:t>中间检验</w:t>
                              </w:r>
                            </w:p>
                            <w:p w:rsidR="00A14545" w:rsidRDefault="00A14545">
                              <w:pPr>
                                <w:spacing w:line="320" w:lineRule="exact"/>
                                <w:ind w:firstLineChars="100" w:firstLine="210"/>
                                <w:rPr>
                                  <w:rFonts w:ascii="宋体" w:eastAsia="宋体" w:hAnsi="宋体"/>
                                  <w:szCs w:val="21"/>
                                </w:rPr>
                              </w:pPr>
                            </w:p>
                            <w:p w:rsidR="00A14545" w:rsidRDefault="00A14545">
                              <w:pPr>
                                <w:ind w:firstLineChars="50" w:firstLine="105"/>
                                <w:jc w:val="center"/>
                                <w:rPr>
                                  <w:rFonts w:ascii="宋体" w:eastAsia="宋体" w:hAnsi="宋体"/>
                                  <w:szCs w:val="21"/>
                                </w:rPr>
                              </w:pP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404" name="Line 159"/>
                        <wps:cNvCnPr>
                          <a:cxnSpLocks noChangeShapeType="1"/>
                        </wps:cNvCnPr>
                        <wps:spPr bwMode="auto">
                          <a:xfrm>
                            <a:off x="2171700" y="7132320"/>
                            <a:ext cx="228600" cy="635"/>
                          </a:xfrm>
                          <a:prstGeom prst="line">
                            <a:avLst/>
                          </a:prstGeom>
                          <a:noFill/>
                          <a:ln w="9525">
                            <a:solidFill>
                              <a:srgbClr val="000000"/>
                            </a:solidFill>
                            <a:round/>
                            <a:tailEnd type="triangle" w="med" len="med"/>
                          </a:ln>
                        </wps:spPr>
                        <wps:bodyPr/>
                      </wps:wsp>
                      <wps:wsp>
                        <wps:cNvPr id="405" name="AutoShape 160"/>
                        <wps:cNvSpPr>
                          <a:spLocks noChangeArrowheads="1"/>
                        </wps:cNvSpPr>
                        <wps:spPr bwMode="auto">
                          <a:xfrm>
                            <a:off x="2400300" y="7033260"/>
                            <a:ext cx="571500" cy="297815"/>
                          </a:xfrm>
                          <a:prstGeom prst="flowChartProcess">
                            <a:avLst/>
                          </a:prstGeom>
                          <a:solidFill>
                            <a:srgbClr val="FFFFFF"/>
                          </a:solidFill>
                          <a:ln w="9525">
                            <a:solidFill>
                              <a:srgbClr val="000000"/>
                            </a:solidFill>
                            <a:miter lim="800000"/>
                          </a:ln>
                        </wps:spPr>
                        <wps:txbx>
                          <w:txbxContent>
                            <w:p w:rsidR="00A14545" w:rsidRDefault="00D52F6A">
                              <w:pPr>
                                <w:spacing w:line="260" w:lineRule="exact"/>
                                <w:jc w:val="center"/>
                                <w:rPr>
                                  <w:rFonts w:ascii="宋体" w:eastAsia="宋体" w:hAnsi="宋体"/>
                                  <w:szCs w:val="21"/>
                                </w:rPr>
                              </w:pPr>
                              <w:r>
                                <w:rPr>
                                  <w:rFonts w:ascii="宋体" w:eastAsia="宋体" w:hAnsi="宋体" w:hint="eastAsia"/>
                                  <w:szCs w:val="21"/>
                                </w:rPr>
                                <w:t>印刷</w:t>
                              </w:r>
                            </w:p>
                            <w:p w:rsidR="00A14545" w:rsidRDefault="00A14545">
                              <w:pPr>
                                <w:spacing w:line="320" w:lineRule="exact"/>
                                <w:ind w:firstLineChars="100" w:firstLine="210"/>
                                <w:rPr>
                                  <w:rFonts w:ascii="宋体" w:eastAsia="宋体" w:hAnsi="宋体"/>
                                  <w:szCs w:val="21"/>
                                </w:rPr>
                              </w:pPr>
                            </w:p>
                            <w:p w:rsidR="00A14545" w:rsidRDefault="00A14545">
                              <w:pPr>
                                <w:ind w:firstLineChars="50" w:firstLine="105"/>
                                <w:jc w:val="center"/>
                                <w:rPr>
                                  <w:rFonts w:ascii="宋体" w:eastAsia="宋体" w:hAnsi="宋体"/>
                                  <w:szCs w:val="21"/>
                                </w:rPr>
                              </w:pP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406" name="AutoShape 161"/>
                        <wps:cNvSpPr>
                          <a:spLocks noChangeArrowheads="1"/>
                        </wps:cNvSpPr>
                        <wps:spPr bwMode="auto">
                          <a:xfrm>
                            <a:off x="3200400" y="7033260"/>
                            <a:ext cx="571500" cy="296545"/>
                          </a:xfrm>
                          <a:prstGeom prst="flowChartProcess">
                            <a:avLst/>
                          </a:prstGeom>
                          <a:solidFill>
                            <a:srgbClr val="FFFFFF"/>
                          </a:solidFill>
                          <a:ln w="9525">
                            <a:solidFill>
                              <a:srgbClr val="000000"/>
                            </a:solidFill>
                            <a:miter lim="800000"/>
                          </a:ln>
                        </wps:spPr>
                        <wps:txbx>
                          <w:txbxContent>
                            <w:p w:rsidR="00A14545" w:rsidRDefault="00D52F6A">
                              <w:pPr>
                                <w:spacing w:line="260" w:lineRule="exact"/>
                                <w:jc w:val="center"/>
                                <w:rPr>
                                  <w:rFonts w:ascii="宋体" w:eastAsia="宋体" w:hAnsi="宋体"/>
                                  <w:szCs w:val="21"/>
                                </w:rPr>
                              </w:pPr>
                              <w:r>
                                <w:rPr>
                                  <w:rFonts w:ascii="宋体" w:eastAsia="宋体" w:hAnsi="宋体" w:hint="eastAsia"/>
                                  <w:szCs w:val="21"/>
                                </w:rPr>
                                <w:t xml:space="preserve">包装 </w:t>
                              </w:r>
                            </w:p>
                            <w:p w:rsidR="00A14545" w:rsidRDefault="00A14545">
                              <w:pPr>
                                <w:spacing w:line="320" w:lineRule="exact"/>
                                <w:ind w:firstLineChars="100" w:firstLine="210"/>
                                <w:rPr>
                                  <w:rFonts w:ascii="宋体" w:eastAsia="宋体" w:hAnsi="宋体"/>
                                  <w:szCs w:val="21"/>
                                </w:rPr>
                              </w:pPr>
                            </w:p>
                            <w:p w:rsidR="00A14545" w:rsidRDefault="00A14545">
                              <w:pPr>
                                <w:ind w:firstLineChars="50" w:firstLine="105"/>
                                <w:jc w:val="center"/>
                                <w:rPr>
                                  <w:rFonts w:ascii="宋体" w:eastAsia="宋体" w:hAnsi="宋体"/>
                                  <w:szCs w:val="21"/>
                                </w:rPr>
                              </w:pP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407" name="AutoShape 162"/>
                        <wps:cNvSpPr>
                          <a:spLocks noChangeArrowheads="1"/>
                        </wps:cNvSpPr>
                        <wps:spPr bwMode="auto">
                          <a:xfrm>
                            <a:off x="4000500" y="7033260"/>
                            <a:ext cx="800100" cy="296545"/>
                          </a:xfrm>
                          <a:prstGeom prst="flowChartProcess">
                            <a:avLst/>
                          </a:prstGeom>
                          <a:solidFill>
                            <a:srgbClr val="FFFFFF"/>
                          </a:solidFill>
                          <a:ln w="9525">
                            <a:solidFill>
                              <a:srgbClr val="000000"/>
                            </a:solidFill>
                            <a:miter lim="800000"/>
                          </a:ln>
                        </wps:spPr>
                        <wps:txbx>
                          <w:txbxContent>
                            <w:p w:rsidR="00A14545" w:rsidRDefault="00D52F6A">
                              <w:pPr>
                                <w:spacing w:line="260" w:lineRule="exact"/>
                                <w:jc w:val="center"/>
                                <w:rPr>
                                  <w:rFonts w:ascii="宋体" w:eastAsia="宋体" w:hAnsi="宋体"/>
                                  <w:szCs w:val="21"/>
                                </w:rPr>
                              </w:pPr>
                              <w:r>
                                <w:rPr>
                                  <w:rFonts w:ascii="宋体" w:eastAsia="宋体" w:hAnsi="宋体" w:hint="eastAsia"/>
                                  <w:szCs w:val="21"/>
                                </w:rPr>
                                <w:t>最终检验</w:t>
                              </w:r>
                            </w:p>
                            <w:p w:rsidR="00A14545" w:rsidRDefault="00A14545">
                              <w:pPr>
                                <w:spacing w:line="320" w:lineRule="exact"/>
                                <w:ind w:firstLineChars="100" w:firstLine="210"/>
                                <w:rPr>
                                  <w:rFonts w:ascii="宋体" w:eastAsia="宋体" w:hAnsi="宋体"/>
                                  <w:szCs w:val="21"/>
                                </w:rPr>
                              </w:pPr>
                            </w:p>
                            <w:p w:rsidR="00A14545" w:rsidRDefault="00A14545">
                              <w:pPr>
                                <w:ind w:firstLineChars="50" w:firstLine="105"/>
                                <w:jc w:val="center"/>
                                <w:rPr>
                                  <w:rFonts w:ascii="宋体" w:eastAsia="宋体" w:hAnsi="宋体"/>
                                  <w:szCs w:val="21"/>
                                </w:rPr>
                              </w:pP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s:wsp>
                        <wps:cNvPr id="408" name="Line 163"/>
                        <wps:cNvCnPr>
                          <a:cxnSpLocks noChangeShapeType="1"/>
                        </wps:cNvCnPr>
                        <wps:spPr bwMode="auto">
                          <a:xfrm>
                            <a:off x="571500" y="6835140"/>
                            <a:ext cx="3429000" cy="635"/>
                          </a:xfrm>
                          <a:prstGeom prst="line">
                            <a:avLst/>
                          </a:prstGeom>
                          <a:noFill/>
                          <a:ln w="9525">
                            <a:solidFill>
                              <a:srgbClr val="000000"/>
                            </a:solidFill>
                            <a:round/>
                          </a:ln>
                        </wps:spPr>
                        <wps:bodyPr/>
                      </wps:wsp>
                      <wps:wsp>
                        <wps:cNvPr id="409" name="Line 164"/>
                        <wps:cNvCnPr>
                          <a:cxnSpLocks noChangeShapeType="1"/>
                        </wps:cNvCnPr>
                        <wps:spPr bwMode="auto">
                          <a:xfrm>
                            <a:off x="4000500" y="6240780"/>
                            <a:ext cx="635" cy="594360"/>
                          </a:xfrm>
                          <a:prstGeom prst="line">
                            <a:avLst/>
                          </a:prstGeom>
                          <a:noFill/>
                          <a:ln w="9525">
                            <a:solidFill>
                              <a:srgbClr val="000000"/>
                            </a:solidFill>
                            <a:round/>
                          </a:ln>
                        </wps:spPr>
                        <wps:bodyPr/>
                      </wps:wsp>
                      <wps:wsp>
                        <wps:cNvPr id="410" name="Line 165"/>
                        <wps:cNvCnPr>
                          <a:cxnSpLocks noChangeShapeType="1"/>
                        </wps:cNvCnPr>
                        <wps:spPr bwMode="auto">
                          <a:xfrm>
                            <a:off x="571500" y="6736080"/>
                            <a:ext cx="635" cy="99060"/>
                          </a:xfrm>
                          <a:prstGeom prst="line">
                            <a:avLst/>
                          </a:prstGeom>
                          <a:noFill/>
                          <a:ln w="9525">
                            <a:solidFill>
                              <a:srgbClr val="000000"/>
                            </a:solidFill>
                            <a:round/>
                          </a:ln>
                        </wps:spPr>
                        <wps:bodyPr/>
                      </wps:wsp>
                      <wps:wsp>
                        <wps:cNvPr id="411" name="Line 166"/>
                        <wps:cNvCnPr>
                          <a:cxnSpLocks noChangeShapeType="1"/>
                        </wps:cNvCnPr>
                        <wps:spPr bwMode="auto">
                          <a:xfrm>
                            <a:off x="2971800" y="1684020"/>
                            <a:ext cx="342900" cy="635"/>
                          </a:xfrm>
                          <a:prstGeom prst="line">
                            <a:avLst/>
                          </a:prstGeom>
                          <a:noFill/>
                          <a:ln w="9525">
                            <a:solidFill>
                              <a:srgbClr val="000000"/>
                            </a:solidFill>
                            <a:prstDash val="dash"/>
                            <a:round/>
                            <a:tailEnd type="triangle" w="med" len="med"/>
                          </a:ln>
                        </wps:spPr>
                        <wps:bodyPr/>
                      </wps:wsp>
                      <wps:wsp>
                        <wps:cNvPr id="412" name="Line 167"/>
                        <wps:cNvCnPr>
                          <a:cxnSpLocks noChangeShapeType="1"/>
                        </wps:cNvCnPr>
                        <wps:spPr bwMode="auto">
                          <a:xfrm>
                            <a:off x="2971800" y="2179320"/>
                            <a:ext cx="342900" cy="635"/>
                          </a:xfrm>
                          <a:prstGeom prst="line">
                            <a:avLst/>
                          </a:prstGeom>
                          <a:noFill/>
                          <a:ln w="9525">
                            <a:solidFill>
                              <a:srgbClr val="000000"/>
                            </a:solidFill>
                            <a:prstDash val="dash"/>
                            <a:round/>
                            <a:tailEnd type="triangle" w="med" len="med"/>
                          </a:ln>
                        </wps:spPr>
                        <wps:bodyPr/>
                      </wps:wsp>
                      <wps:wsp>
                        <wps:cNvPr id="413" name="Line 168"/>
                        <wps:cNvCnPr>
                          <a:cxnSpLocks noChangeShapeType="1"/>
                        </wps:cNvCnPr>
                        <wps:spPr bwMode="auto">
                          <a:xfrm>
                            <a:off x="2971800" y="2674620"/>
                            <a:ext cx="330200" cy="635"/>
                          </a:xfrm>
                          <a:prstGeom prst="line">
                            <a:avLst/>
                          </a:prstGeom>
                          <a:noFill/>
                          <a:ln w="9525">
                            <a:solidFill>
                              <a:srgbClr val="000000"/>
                            </a:solidFill>
                            <a:prstDash val="dash"/>
                            <a:round/>
                            <a:tailEnd type="triangle" w="med" len="med"/>
                          </a:ln>
                          <a:effectLst/>
                        </wps:spPr>
                        <wps:bodyPr/>
                      </wps:wsp>
                      <wps:wsp>
                        <wps:cNvPr id="414" name="Text Box 169"/>
                        <wps:cNvSpPr txBox="1">
                          <a:spLocks noChangeArrowheads="1"/>
                        </wps:cNvSpPr>
                        <wps:spPr bwMode="auto">
                          <a:xfrm>
                            <a:off x="3314700" y="2575560"/>
                            <a:ext cx="1148080" cy="184150"/>
                          </a:xfrm>
                          <a:prstGeom prst="rect">
                            <a:avLst/>
                          </a:prstGeom>
                          <a:noFill/>
                          <a:ln>
                            <a:noFill/>
                          </a:ln>
                          <a:effectLst/>
                        </wps:spPr>
                        <wps:txbx>
                          <w:txbxContent>
                            <w:p w:rsidR="00A14545" w:rsidRDefault="00D52F6A">
                              <w:pPr>
                                <w:rPr>
                                  <w:rFonts w:ascii="宋体" w:eastAsia="宋体" w:hAnsi="宋体"/>
                                  <w:sz w:val="18"/>
                                  <w:szCs w:val="18"/>
                                </w:rPr>
                              </w:pPr>
                              <w:r>
                                <w:rPr>
                                  <w:rFonts w:ascii="宋体" w:eastAsia="宋体" w:hAnsi="宋体" w:hint="eastAsia"/>
                                  <w:sz w:val="18"/>
                                  <w:szCs w:val="18"/>
                                </w:rPr>
                                <w:t>冷却废水</w:t>
                              </w:r>
                            </w:p>
                          </w:txbxContent>
                        </wps:txbx>
                        <wps:bodyPr rot="0" vert="horz" wrap="square" lIns="0" tIns="0" rIns="0" bIns="0" anchor="t" anchorCtr="0" upright="1">
                          <a:noAutofit/>
                        </wps:bodyPr>
                      </wps:wsp>
                      <wps:wsp>
                        <wps:cNvPr id="415" name="Line 170"/>
                        <wps:cNvCnPr>
                          <a:cxnSpLocks noChangeShapeType="1"/>
                        </wps:cNvCnPr>
                        <wps:spPr bwMode="auto">
                          <a:xfrm>
                            <a:off x="1714500" y="3268980"/>
                            <a:ext cx="330200" cy="635"/>
                          </a:xfrm>
                          <a:prstGeom prst="line">
                            <a:avLst/>
                          </a:prstGeom>
                          <a:noFill/>
                          <a:ln w="9525">
                            <a:solidFill>
                              <a:srgbClr val="000000"/>
                            </a:solidFill>
                            <a:prstDash val="dash"/>
                            <a:round/>
                            <a:headEnd type="triangle" w="med" len="med"/>
                          </a:ln>
                          <a:effectLst/>
                        </wps:spPr>
                        <wps:bodyPr/>
                      </wps:wsp>
                      <wps:wsp>
                        <wps:cNvPr id="416" name="Text Box 171"/>
                        <wps:cNvSpPr txBox="1">
                          <a:spLocks noChangeArrowheads="1"/>
                        </wps:cNvSpPr>
                        <wps:spPr bwMode="auto">
                          <a:xfrm>
                            <a:off x="457200" y="3169920"/>
                            <a:ext cx="1262380" cy="198120"/>
                          </a:xfrm>
                          <a:prstGeom prst="rect">
                            <a:avLst/>
                          </a:prstGeom>
                          <a:noFill/>
                          <a:ln>
                            <a:noFill/>
                          </a:ln>
                          <a:effectLst/>
                        </wps:spPr>
                        <wps:txbx>
                          <w:txbxContent>
                            <w:p w:rsidR="00A14545" w:rsidRDefault="00D52F6A">
                              <w:pPr>
                                <w:jc w:val="right"/>
                                <w:rPr>
                                  <w:rFonts w:ascii="宋体" w:eastAsia="宋体" w:hAnsi="宋体"/>
                                  <w:sz w:val="18"/>
                                  <w:szCs w:val="18"/>
                                </w:rPr>
                              </w:pPr>
                              <w:r>
                                <w:rPr>
                                  <w:rFonts w:ascii="宋体" w:eastAsia="宋体" w:hAnsi="宋体" w:hint="eastAsia"/>
                                  <w:sz w:val="18"/>
                                  <w:szCs w:val="18"/>
                                </w:rPr>
                                <w:t>废气、噪声、冷却废水</w:t>
                              </w:r>
                            </w:p>
                          </w:txbxContent>
                        </wps:txbx>
                        <wps:bodyPr rot="0" vert="horz" wrap="square" lIns="0" tIns="0" rIns="0" bIns="0" anchor="t" anchorCtr="0" upright="1">
                          <a:noAutofit/>
                        </wps:bodyPr>
                      </wps:wsp>
                      <wps:wsp>
                        <wps:cNvPr id="417" name="Line 172"/>
                        <wps:cNvCnPr>
                          <a:cxnSpLocks noChangeShapeType="1"/>
                        </wps:cNvCnPr>
                        <wps:spPr bwMode="auto">
                          <a:xfrm>
                            <a:off x="1714500" y="3665220"/>
                            <a:ext cx="330200" cy="635"/>
                          </a:xfrm>
                          <a:prstGeom prst="line">
                            <a:avLst/>
                          </a:prstGeom>
                          <a:noFill/>
                          <a:ln w="9525">
                            <a:solidFill>
                              <a:srgbClr val="000000"/>
                            </a:solidFill>
                            <a:prstDash val="dash"/>
                            <a:round/>
                            <a:headEnd type="triangle" w="med" len="med"/>
                          </a:ln>
                          <a:effectLst/>
                        </wps:spPr>
                        <wps:bodyPr/>
                      </wps:wsp>
                      <wps:wsp>
                        <wps:cNvPr id="418" name="Text Box 173"/>
                        <wps:cNvSpPr txBox="1">
                          <a:spLocks noChangeArrowheads="1"/>
                        </wps:cNvSpPr>
                        <wps:spPr bwMode="auto">
                          <a:xfrm>
                            <a:off x="571500" y="3566160"/>
                            <a:ext cx="1148080" cy="235585"/>
                          </a:xfrm>
                          <a:prstGeom prst="rect">
                            <a:avLst/>
                          </a:prstGeom>
                          <a:noFill/>
                          <a:ln>
                            <a:noFill/>
                          </a:ln>
                          <a:effectLst/>
                        </wps:spPr>
                        <wps:txbx>
                          <w:txbxContent>
                            <w:p w:rsidR="00A14545" w:rsidRDefault="00D52F6A">
                              <w:pPr>
                                <w:jc w:val="right"/>
                                <w:rPr>
                                  <w:rFonts w:ascii="宋体" w:eastAsia="宋体" w:hAnsi="宋体"/>
                                  <w:sz w:val="18"/>
                                  <w:szCs w:val="18"/>
                                </w:rPr>
                              </w:pPr>
                              <w:r>
                                <w:rPr>
                                  <w:rFonts w:ascii="宋体" w:eastAsia="宋体" w:hAnsi="宋体" w:hint="eastAsia"/>
                                  <w:sz w:val="18"/>
                                  <w:szCs w:val="18"/>
                                </w:rPr>
                                <w:t>废气、噪声</w:t>
                              </w:r>
                            </w:p>
                          </w:txbxContent>
                        </wps:txbx>
                        <wps:bodyPr rot="0" vert="horz" wrap="square" lIns="0" tIns="0" rIns="0" bIns="0" anchor="t" anchorCtr="0" upright="1">
                          <a:noAutofit/>
                        </wps:bodyPr>
                      </wps:wsp>
                      <wps:wsp>
                        <wps:cNvPr id="419" name="Line 174"/>
                        <wps:cNvCnPr>
                          <a:cxnSpLocks noChangeShapeType="1"/>
                        </wps:cNvCnPr>
                        <wps:spPr bwMode="auto">
                          <a:xfrm>
                            <a:off x="1028700" y="5547360"/>
                            <a:ext cx="228600" cy="635"/>
                          </a:xfrm>
                          <a:prstGeom prst="line">
                            <a:avLst/>
                          </a:prstGeom>
                          <a:noFill/>
                          <a:ln w="9525">
                            <a:solidFill>
                              <a:srgbClr val="000000"/>
                            </a:solidFill>
                            <a:prstDash val="dash"/>
                            <a:round/>
                            <a:tailEnd type="triangle" w="med" len="med"/>
                          </a:ln>
                          <a:effectLst/>
                        </wps:spPr>
                        <wps:bodyPr/>
                      </wps:wsp>
                      <wps:wsp>
                        <wps:cNvPr id="420" name="Line 175"/>
                        <wps:cNvCnPr>
                          <a:cxnSpLocks noChangeShapeType="1"/>
                        </wps:cNvCnPr>
                        <wps:spPr bwMode="auto">
                          <a:xfrm>
                            <a:off x="1028700" y="6042660"/>
                            <a:ext cx="228600" cy="635"/>
                          </a:xfrm>
                          <a:prstGeom prst="line">
                            <a:avLst/>
                          </a:prstGeom>
                          <a:noFill/>
                          <a:ln w="9525">
                            <a:solidFill>
                              <a:srgbClr val="000000"/>
                            </a:solidFill>
                            <a:prstDash val="dash"/>
                            <a:round/>
                            <a:tailEnd type="triangle" w="med" len="med"/>
                          </a:ln>
                          <a:effectLst/>
                        </wps:spPr>
                        <wps:bodyPr/>
                      </wps:wsp>
                      <wps:wsp>
                        <wps:cNvPr id="421" name="Line 176"/>
                        <wps:cNvCnPr>
                          <a:cxnSpLocks noChangeShapeType="1"/>
                        </wps:cNvCnPr>
                        <wps:spPr bwMode="auto">
                          <a:xfrm>
                            <a:off x="1028700" y="6537960"/>
                            <a:ext cx="228600" cy="635"/>
                          </a:xfrm>
                          <a:prstGeom prst="line">
                            <a:avLst/>
                          </a:prstGeom>
                          <a:noFill/>
                          <a:ln w="9525">
                            <a:solidFill>
                              <a:srgbClr val="000000"/>
                            </a:solidFill>
                            <a:prstDash val="dash"/>
                            <a:round/>
                            <a:tailEnd type="triangle" w="med" len="med"/>
                          </a:ln>
                          <a:effectLst/>
                        </wps:spPr>
                        <wps:bodyPr/>
                      </wps:wsp>
                      <wps:wsp>
                        <wps:cNvPr id="422" name="Text Box 177"/>
                        <wps:cNvSpPr txBox="1">
                          <a:spLocks noChangeArrowheads="1"/>
                        </wps:cNvSpPr>
                        <wps:spPr bwMode="auto">
                          <a:xfrm>
                            <a:off x="1257300" y="5448300"/>
                            <a:ext cx="571500" cy="198120"/>
                          </a:xfrm>
                          <a:prstGeom prst="rect">
                            <a:avLst/>
                          </a:prstGeom>
                          <a:noFill/>
                          <a:ln>
                            <a:noFill/>
                          </a:ln>
                          <a:effectLst/>
                        </wps:spPr>
                        <wps:txbx>
                          <w:txbxContent>
                            <w:p w:rsidR="00A14545" w:rsidRDefault="00D52F6A">
                              <w:pPr>
                                <w:rPr>
                                  <w:rFonts w:ascii="宋体" w:eastAsia="宋体" w:hAnsi="宋体"/>
                                  <w:sz w:val="18"/>
                                  <w:szCs w:val="18"/>
                                </w:rPr>
                              </w:pPr>
                              <w:r>
                                <w:rPr>
                                  <w:rFonts w:ascii="宋体" w:eastAsia="宋体" w:hAnsi="宋体" w:hint="eastAsia"/>
                                  <w:sz w:val="18"/>
                                  <w:szCs w:val="18"/>
                                </w:rPr>
                                <w:t>粉尘、噪声</w:t>
                              </w:r>
                            </w:p>
                          </w:txbxContent>
                        </wps:txbx>
                        <wps:bodyPr rot="0" vert="horz" wrap="square" lIns="0" tIns="0" rIns="0" bIns="0" anchor="t" anchorCtr="0" upright="1">
                          <a:noAutofit/>
                        </wps:bodyPr>
                      </wps:wsp>
                      <wps:wsp>
                        <wps:cNvPr id="423" name="Text Box 178"/>
                        <wps:cNvSpPr txBox="1">
                          <a:spLocks noChangeArrowheads="1"/>
                        </wps:cNvSpPr>
                        <wps:spPr bwMode="auto">
                          <a:xfrm>
                            <a:off x="1257300" y="5943600"/>
                            <a:ext cx="571500" cy="198120"/>
                          </a:xfrm>
                          <a:prstGeom prst="rect">
                            <a:avLst/>
                          </a:prstGeom>
                          <a:noFill/>
                          <a:ln>
                            <a:noFill/>
                          </a:ln>
                          <a:effectLst/>
                        </wps:spPr>
                        <wps:txbx>
                          <w:txbxContent>
                            <w:p w:rsidR="00A14545" w:rsidRDefault="00D52F6A">
                              <w:pPr>
                                <w:rPr>
                                  <w:rFonts w:ascii="宋体" w:eastAsia="宋体" w:hAnsi="宋体"/>
                                  <w:sz w:val="18"/>
                                  <w:szCs w:val="18"/>
                                </w:rPr>
                              </w:pPr>
                              <w:r>
                                <w:rPr>
                                  <w:rFonts w:ascii="宋体" w:eastAsia="宋体" w:hAnsi="宋体" w:hint="eastAsia"/>
                                  <w:sz w:val="18"/>
                                  <w:szCs w:val="18"/>
                                </w:rPr>
                                <w:t>粉尘、噪声</w:t>
                              </w:r>
                            </w:p>
                          </w:txbxContent>
                        </wps:txbx>
                        <wps:bodyPr rot="0" vert="horz" wrap="square" lIns="0" tIns="0" rIns="0" bIns="0" anchor="t" anchorCtr="0" upright="1">
                          <a:noAutofit/>
                        </wps:bodyPr>
                      </wps:wsp>
                      <wps:wsp>
                        <wps:cNvPr id="424" name="Text Box 179"/>
                        <wps:cNvSpPr txBox="1">
                          <a:spLocks noChangeArrowheads="1"/>
                        </wps:cNvSpPr>
                        <wps:spPr bwMode="auto">
                          <a:xfrm>
                            <a:off x="1257300" y="6438900"/>
                            <a:ext cx="571500" cy="198120"/>
                          </a:xfrm>
                          <a:prstGeom prst="rect">
                            <a:avLst/>
                          </a:prstGeom>
                          <a:noFill/>
                          <a:ln>
                            <a:noFill/>
                          </a:ln>
                          <a:effectLst/>
                        </wps:spPr>
                        <wps:txbx>
                          <w:txbxContent>
                            <w:p w:rsidR="00A14545" w:rsidRDefault="00D52F6A">
                              <w:pPr>
                                <w:rPr>
                                  <w:rFonts w:ascii="宋体" w:eastAsia="宋体" w:hAnsi="宋体"/>
                                  <w:sz w:val="18"/>
                                  <w:szCs w:val="18"/>
                                </w:rPr>
                              </w:pPr>
                              <w:r>
                                <w:rPr>
                                  <w:rFonts w:ascii="宋体" w:eastAsia="宋体" w:hAnsi="宋体" w:hint="eastAsia"/>
                                  <w:sz w:val="18"/>
                                  <w:szCs w:val="18"/>
                                </w:rPr>
                                <w:t>噪声、固废</w:t>
                              </w:r>
                            </w:p>
                          </w:txbxContent>
                        </wps:txbx>
                        <wps:bodyPr rot="0" vert="horz" wrap="square" lIns="0" tIns="0" rIns="0" bIns="0" anchor="t" anchorCtr="0" upright="1">
                          <a:noAutofit/>
                        </wps:bodyPr>
                      </wps:wsp>
                      <wps:wsp>
                        <wps:cNvPr id="425" name="Line 180"/>
                        <wps:cNvCnPr>
                          <a:cxnSpLocks noChangeShapeType="1"/>
                        </wps:cNvCnPr>
                        <wps:spPr bwMode="auto">
                          <a:xfrm>
                            <a:off x="2743200" y="5547360"/>
                            <a:ext cx="228600" cy="635"/>
                          </a:xfrm>
                          <a:prstGeom prst="line">
                            <a:avLst/>
                          </a:prstGeom>
                          <a:noFill/>
                          <a:ln w="9525">
                            <a:solidFill>
                              <a:srgbClr val="000000"/>
                            </a:solidFill>
                            <a:prstDash val="dash"/>
                            <a:round/>
                            <a:tailEnd type="triangle" w="med" len="med"/>
                          </a:ln>
                          <a:effectLst/>
                        </wps:spPr>
                        <wps:bodyPr/>
                      </wps:wsp>
                      <wps:wsp>
                        <wps:cNvPr id="426" name="Text Box 181"/>
                        <wps:cNvSpPr txBox="1">
                          <a:spLocks noChangeArrowheads="1"/>
                        </wps:cNvSpPr>
                        <wps:spPr bwMode="auto">
                          <a:xfrm>
                            <a:off x="2971800" y="5448300"/>
                            <a:ext cx="571500" cy="198120"/>
                          </a:xfrm>
                          <a:prstGeom prst="rect">
                            <a:avLst/>
                          </a:prstGeom>
                          <a:noFill/>
                          <a:ln>
                            <a:noFill/>
                          </a:ln>
                          <a:effectLst/>
                        </wps:spPr>
                        <wps:txbx>
                          <w:txbxContent>
                            <w:p w:rsidR="00A14545" w:rsidRDefault="00D52F6A">
                              <w:pPr>
                                <w:rPr>
                                  <w:rFonts w:ascii="宋体" w:eastAsia="宋体" w:hAnsi="宋体"/>
                                  <w:sz w:val="18"/>
                                  <w:szCs w:val="18"/>
                                </w:rPr>
                              </w:pPr>
                              <w:r>
                                <w:rPr>
                                  <w:rFonts w:ascii="宋体" w:eastAsia="宋体" w:hAnsi="宋体" w:hint="eastAsia"/>
                                  <w:sz w:val="18"/>
                                  <w:szCs w:val="18"/>
                                </w:rPr>
                                <w:t>粉尘、噪声</w:t>
                              </w:r>
                            </w:p>
                          </w:txbxContent>
                        </wps:txbx>
                        <wps:bodyPr rot="0" vert="horz" wrap="square" lIns="0" tIns="0" rIns="0" bIns="0" anchor="t" anchorCtr="0" upright="1">
                          <a:noAutofit/>
                        </wps:bodyPr>
                      </wps:wsp>
                      <wps:wsp>
                        <wps:cNvPr id="427" name="Line 182"/>
                        <wps:cNvCnPr>
                          <a:cxnSpLocks noChangeShapeType="1"/>
                        </wps:cNvCnPr>
                        <wps:spPr bwMode="auto">
                          <a:xfrm>
                            <a:off x="2743200" y="6042660"/>
                            <a:ext cx="228600" cy="635"/>
                          </a:xfrm>
                          <a:prstGeom prst="line">
                            <a:avLst/>
                          </a:prstGeom>
                          <a:noFill/>
                          <a:ln w="9525">
                            <a:solidFill>
                              <a:srgbClr val="000000"/>
                            </a:solidFill>
                            <a:prstDash val="dash"/>
                            <a:round/>
                            <a:tailEnd type="triangle" w="med" len="med"/>
                          </a:ln>
                          <a:effectLst/>
                        </wps:spPr>
                        <wps:bodyPr/>
                      </wps:wsp>
                      <wps:wsp>
                        <wps:cNvPr id="428" name="Text Box 183"/>
                        <wps:cNvSpPr txBox="1">
                          <a:spLocks noChangeArrowheads="1"/>
                        </wps:cNvSpPr>
                        <wps:spPr bwMode="auto">
                          <a:xfrm>
                            <a:off x="2971800" y="5943600"/>
                            <a:ext cx="571500" cy="198120"/>
                          </a:xfrm>
                          <a:prstGeom prst="rect">
                            <a:avLst/>
                          </a:prstGeom>
                          <a:noFill/>
                          <a:ln>
                            <a:noFill/>
                          </a:ln>
                          <a:effectLst/>
                        </wps:spPr>
                        <wps:txbx>
                          <w:txbxContent>
                            <w:p w:rsidR="00A14545" w:rsidRDefault="00D52F6A">
                              <w:pPr>
                                <w:rPr>
                                  <w:rFonts w:ascii="宋体" w:eastAsia="宋体" w:hAnsi="宋体"/>
                                  <w:sz w:val="18"/>
                                  <w:szCs w:val="18"/>
                                </w:rPr>
                              </w:pPr>
                              <w:r>
                                <w:rPr>
                                  <w:rFonts w:ascii="宋体" w:eastAsia="宋体" w:hAnsi="宋体" w:hint="eastAsia"/>
                                  <w:sz w:val="18"/>
                                  <w:szCs w:val="18"/>
                                </w:rPr>
                                <w:t>噪声、固废</w:t>
                              </w:r>
                            </w:p>
                          </w:txbxContent>
                        </wps:txbx>
                        <wps:bodyPr rot="0" vert="horz" wrap="square" lIns="0" tIns="0" rIns="0" bIns="0" anchor="t" anchorCtr="0" upright="1">
                          <a:noAutofit/>
                        </wps:bodyPr>
                      </wps:wsp>
                      <wps:wsp>
                        <wps:cNvPr id="429" name="Text Box 184"/>
                        <wps:cNvSpPr txBox="1">
                          <a:spLocks noChangeArrowheads="1"/>
                        </wps:cNvSpPr>
                        <wps:spPr bwMode="auto">
                          <a:xfrm>
                            <a:off x="2971800" y="6438900"/>
                            <a:ext cx="571500" cy="198120"/>
                          </a:xfrm>
                          <a:prstGeom prst="rect">
                            <a:avLst/>
                          </a:prstGeom>
                          <a:noFill/>
                          <a:ln>
                            <a:noFill/>
                          </a:ln>
                          <a:effectLst/>
                        </wps:spPr>
                        <wps:txbx>
                          <w:txbxContent>
                            <w:p w:rsidR="00A14545" w:rsidRDefault="00D52F6A">
                              <w:pPr>
                                <w:rPr>
                                  <w:rFonts w:ascii="宋体" w:eastAsia="宋体" w:hAnsi="宋体"/>
                                  <w:sz w:val="18"/>
                                  <w:szCs w:val="18"/>
                                </w:rPr>
                              </w:pPr>
                              <w:r>
                                <w:rPr>
                                  <w:rFonts w:ascii="宋体" w:eastAsia="宋体" w:hAnsi="宋体" w:hint="eastAsia"/>
                                  <w:sz w:val="18"/>
                                  <w:szCs w:val="18"/>
                                </w:rPr>
                                <w:t>粉尘、噪声</w:t>
                              </w:r>
                            </w:p>
                          </w:txbxContent>
                        </wps:txbx>
                        <wps:bodyPr rot="0" vert="horz" wrap="square" lIns="0" tIns="0" rIns="0" bIns="0" anchor="t" anchorCtr="0" upright="1">
                          <a:noAutofit/>
                        </wps:bodyPr>
                      </wps:wsp>
                      <wps:wsp>
                        <wps:cNvPr id="430" name="Line 185"/>
                        <wps:cNvCnPr>
                          <a:cxnSpLocks noChangeShapeType="1"/>
                        </wps:cNvCnPr>
                        <wps:spPr bwMode="auto">
                          <a:xfrm>
                            <a:off x="2743200" y="6537960"/>
                            <a:ext cx="228600" cy="635"/>
                          </a:xfrm>
                          <a:prstGeom prst="line">
                            <a:avLst/>
                          </a:prstGeom>
                          <a:noFill/>
                          <a:ln w="9525">
                            <a:solidFill>
                              <a:srgbClr val="000000"/>
                            </a:solidFill>
                            <a:prstDash val="dash"/>
                            <a:round/>
                            <a:tailEnd type="triangle" w="med" len="med"/>
                          </a:ln>
                          <a:effectLst/>
                        </wps:spPr>
                        <wps:bodyPr/>
                      </wps:wsp>
                      <wps:wsp>
                        <wps:cNvPr id="431" name="Line 186"/>
                        <wps:cNvCnPr>
                          <a:cxnSpLocks noChangeShapeType="1"/>
                        </wps:cNvCnPr>
                        <wps:spPr bwMode="auto">
                          <a:xfrm>
                            <a:off x="4457700" y="5547360"/>
                            <a:ext cx="228600" cy="635"/>
                          </a:xfrm>
                          <a:prstGeom prst="line">
                            <a:avLst/>
                          </a:prstGeom>
                          <a:noFill/>
                          <a:ln w="9525">
                            <a:solidFill>
                              <a:srgbClr val="000000"/>
                            </a:solidFill>
                            <a:prstDash val="dash"/>
                            <a:round/>
                            <a:tailEnd type="triangle" w="med" len="med"/>
                          </a:ln>
                          <a:effectLst/>
                        </wps:spPr>
                        <wps:bodyPr/>
                      </wps:wsp>
                      <wps:wsp>
                        <wps:cNvPr id="432" name="Text Box 187"/>
                        <wps:cNvSpPr txBox="1">
                          <a:spLocks noChangeArrowheads="1"/>
                        </wps:cNvSpPr>
                        <wps:spPr bwMode="auto">
                          <a:xfrm>
                            <a:off x="4686300" y="5448300"/>
                            <a:ext cx="571500" cy="198120"/>
                          </a:xfrm>
                          <a:prstGeom prst="rect">
                            <a:avLst/>
                          </a:prstGeom>
                          <a:noFill/>
                          <a:ln>
                            <a:noFill/>
                          </a:ln>
                          <a:effectLst/>
                        </wps:spPr>
                        <wps:txbx>
                          <w:txbxContent>
                            <w:p w:rsidR="00A14545" w:rsidRDefault="00D52F6A">
                              <w:pPr>
                                <w:rPr>
                                  <w:rFonts w:ascii="宋体" w:eastAsia="宋体" w:hAnsi="宋体"/>
                                  <w:sz w:val="18"/>
                                  <w:szCs w:val="18"/>
                                </w:rPr>
                              </w:pPr>
                              <w:r>
                                <w:rPr>
                                  <w:rFonts w:ascii="宋体" w:eastAsia="宋体" w:hAnsi="宋体" w:hint="eastAsia"/>
                                  <w:sz w:val="18"/>
                                  <w:szCs w:val="18"/>
                                </w:rPr>
                                <w:t>噪声、固废</w:t>
                              </w:r>
                            </w:p>
                          </w:txbxContent>
                        </wps:txbx>
                        <wps:bodyPr rot="0" vert="horz" wrap="square" lIns="0" tIns="0" rIns="0" bIns="0" anchor="t" anchorCtr="0" upright="1">
                          <a:noAutofit/>
                        </wps:bodyPr>
                      </wps:wsp>
                      <wps:wsp>
                        <wps:cNvPr id="433" name="Line 188"/>
                        <wps:cNvCnPr>
                          <a:cxnSpLocks noChangeShapeType="1"/>
                        </wps:cNvCnPr>
                        <wps:spPr bwMode="auto">
                          <a:xfrm>
                            <a:off x="4457700" y="6042660"/>
                            <a:ext cx="228600" cy="635"/>
                          </a:xfrm>
                          <a:prstGeom prst="line">
                            <a:avLst/>
                          </a:prstGeom>
                          <a:noFill/>
                          <a:ln w="9525">
                            <a:solidFill>
                              <a:srgbClr val="000000"/>
                            </a:solidFill>
                            <a:prstDash val="dash"/>
                            <a:round/>
                            <a:tailEnd type="triangle" w="med" len="med"/>
                          </a:ln>
                          <a:effectLst/>
                        </wps:spPr>
                        <wps:bodyPr/>
                      </wps:wsp>
                      <wps:wsp>
                        <wps:cNvPr id="434" name="Text Box 189"/>
                        <wps:cNvSpPr txBox="1">
                          <a:spLocks noChangeArrowheads="1"/>
                        </wps:cNvSpPr>
                        <wps:spPr bwMode="auto">
                          <a:xfrm>
                            <a:off x="4686300" y="5943600"/>
                            <a:ext cx="571500" cy="198120"/>
                          </a:xfrm>
                          <a:prstGeom prst="rect">
                            <a:avLst/>
                          </a:prstGeom>
                          <a:noFill/>
                          <a:ln>
                            <a:noFill/>
                          </a:ln>
                          <a:effectLst/>
                        </wps:spPr>
                        <wps:txbx>
                          <w:txbxContent>
                            <w:p w:rsidR="00A14545" w:rsidRDefault="00D52F6A">
                              <w:pPr>
                                <w:rPr>
                                  <w:rFonts w:ascii="宋体" w:eastAsia="宋体" w:hAnsi="宋体"/>
                                  <w:sz w:val="18"/>
                                  <w:szCs w:val="18"/>
                                </w:rPr>
                              </w:pPr>
                              <w:r>
                                <w:rPr>
                                  <w:rFonts w:ascii="宋体" w:eastAsia="宋体" w:hAnsi="宋体" w:hint="eastAsia"/>
                                  <w:sz w:val="18"/>
                                  <w:szCs w:val="18"/>
                                </w:rPr>
                                <w:t>粉尘、噪声</w:t>
                              </w:r>
                            </w:p>
                          </w:txbxContent>
                        </wps:txbx>
                        <wps:bodyPr rot="0" vert="horz" wrap="square" lIns="0" tIns="0" rIns="0" bIns="0" anchor="t" anchorCtr="0" upright="1">
                          <a:noAutofit/>
                        </wps:bodyPr>
                      </wps:wsp>
                      <wps:wsp>
                        <wps:cNvPr id="435" name="Text Box 190"/>
                        <wps:cNvSpPr txBox="1">
                          <a:spLocks noChangeArrowheads="1"/>
                        </wps:cNvSpPr>
                        <wps:spPr bwMode="auto">
                          <a:xfrm>
                            <a:off x="3314700" y="1584960"/>
                            <a:ext cx="1828800" cy="198120"/>
                          </a:xfrm>
                          <a:prstGeom prst="rect">
                            <a:avLst/>
                          </a:prstGeom>
                          <a:noFill/>
                          <a:ln>
                            <a:noFill/>
                          </a:ln>
                          <a:effectLst/>
                        </wps:spPr>
                        <wps:txbx>
                          <w:txbxContent>
                            <w:p w:rsidR="00A14545" w:rsidRDefault="00D52F6A">
                              <w:pPr>
                                <w:rPr>
                                  <w:rFonts w:ascii="宋体" w:eastAsia="宋体" w:hAnsi="宋体"/>
                                  <w:sz w:val="18"/>
                                  <w:szCs w:val="18"/>
                                </w:rPr>
                              </w:pPr>
                              <w:r>
                                <w:rPr>
                                  <w:rFonts w:ascii="宋体" w:eastAsia="宋体" w:hAnsi="宋体" w:hint="eastAsia"/>
                                  <w:sz w:val="18"/>
                                  <w:szCs w:val="18"/>
                                </w:rPr>
                                <w:t>废气、噪声、冷却废水</w:t>
                              </w:r>
                            </w:p>
                          </w:txbxContent>
                        </wps:txbx>
                        <wps:bodyPr rot="0" vert="horz" wrap="square" lIns="0" tIns="0" rIns="0" bIns="0" anchor="t" anchorCtr="0" upright="1">
                          <a:noAutofit/>
                        </wps:bodyPr>
                      </wps:wsp>
                      <wps:wsp>
                        <wps:cNvPr id="436" name="Text Box 191"/>
                        <wps:cNvSpPr txBox="1">
                          <a:spLocks noChangeArrowheads="1"/>
                        </wps:cNvSpPr>
                        <wps:spPr bwMode="auto">
                          <a:xfrm>
                            <a:off x="3314700" y="2080260"/>
                            <a:ext cx="1828800" cy="198120"/>
                          </a:xfrm>
                          <a:prstGeom prst="rect">
                            <a:avLst/>
                          </a:prstGeom>
                          <a:noFill/>
                          <a:ln>
                            <a:noFill/>
                          </a:ln>
                          <a:effectLst/>
                        </wps:spPr>
                        <wps:txbx>
                          <w:txbxContent>
                            <w:p w:rsidR="00A14545" w:rsidRDefault="00D52F6A">
                              <w:pPr>
                                <w:rPr>
                                  <w:rFonts w:ascii="宋体" w:eastAsia="宋体" w:hAnsi="宋体"/>
                                  <w:sz w:val="18"/>
                                  <w:szCs w:val="18"/>
                                </w:rPr>
                              </w:pPr>
                              <w:r>
                                <w:rPr>
                                  <w:rFonts w:ascii="宋体" w:eastAsia="宋体" w:hAnsi="宋体" w:hint="eastAsia"/>
                                  <w:sz w:val="18"/>
                                  <w:szCs w:val="18"/>
                                </w:rPr>
                                <w:t>废气、噪声、冷却废水</w:t>
                              </w:r>
                            </w:p>
                          </w:txbxContent>
                        </wps:txbx>
                        <wps:bodyPr rot="0" vert="horz" wrap="square" lIns="0" tIns="0" rIns="0" bIns="0" anchor="t" anchorCtr="0" upright="1">
                          <a:noAutofit/>
                        </wps:bodyPr>
                      </wps:wsp>
                      <wps:wsp>
                        <wps:cNvPr id="437" name="Line 192"/>
                        <wps:cNvCnPr>
                          <a:cxnSpLocks noChangeShapeType="1"/>
                        </wps:cNvCnPr>
                        <wps:spPr bwMode="auto">
                          <a:xfrm>
                            <a:off x="1943100" y="6736080"/>
                            <a:ext cx="1905" cy="296545"/>
                          </a:xfrm>
                          <a:prstGeom prst="line">
                            <a:avLst/>
                          </a:prstGeom>
                          <a:noFill/>
                          <a:ln w="9525">
                            <a:solidFill>
                              <a:srgbClr val="000000"/>
                            </a:solidFill>
                            <a:round/>
                            <a:tailEnd type="triangle" w="med" len="med"/>
                          </a:ln>
                        </wps:spPr>
                        <wps:bodyPr/>
                      </wps:wsp>
                      <wps:wsp>
                        <wps:cNvPr id="438" name="Line 193"/>
                        <wps:cNvCnPr>
                          <a:cxnSpLocks noChangeShapeType="1"/>
                        </wps:cNvCnPr>
                        <wps:spPr bwMode="auto">
                          <a:xfrm>
                            <a:off x="2971800" y="7132320"/>
                            <a:ext cx="228600" cy="635"/>
                          </a:xfrm>
                          <a:prstGeom prst="line">
                            <a:avLst/>
                          </a:prstGeom>
                          <a:noFill/>
                          <a:ln w="9525">
                            <a:solidFill>
                              <a:srgbClr val="000000"/>
                            </a:solidFill>
                            <a:round/>
                            <a:tailEnd type="triangle" w="med" len="med"/>
                          </a:ln>
                        </wps:spPr>
                        <wps:bodyPr/>
                      </wps:wsp>
                      <wps:wsp>
                        <wps:cNvPr id="439" name="Line 194"/>
                        <wps:cNvCnPr>
                          <a:cxnSpLocks noChangeShapeType="1"/>
                        </wps:cNvCnPr>
                        <wps:spPr bwMode="auto">
                          <a:xfrm>
                            <a:off x="3771900" y="7132320"/>
                            <a:ext cx="228600" cy="635"/>
                          </a:xfrm>
                          <a:prstGeom prst="line">
                            <a:avLst/>
                          </a:prstGeom>
                          <a:noFill/>
                          <a:ln w="9525">
                            <a:solidFill>
                              <a:srgbClr val="000000"/>
                            </a:solidFill>
                            <a:round/>
                            <a:tailEnd type="triangle" w="med" len="med"/>
                          </a:ln>
                        </wps:spPr>
                        <wps:bodyPr/>
                      </wps:wsp>
                      <wps:wsp>
                        <wps:cNvPr id="440" name="Line 195"/>
                        <wps:cNvCnPr>
                          <a:cxnSpLocks noChangeShapeType="1"/>
                        </wps:cNvCnPr>
                        <wps:spPr bwMode="auto">
                          <a:xfrm>
                            <a:off x="4800600" y="7132320"/>
                            <a:ext cx="228600" cy="635"/>
                          </a:xfrm>
                          <a:prstGeom prst="line">
                            <a:avLst/>
                          </a:prstGeom>
                          <a:noFill/>
                          <a:ln w="9525">
                            <a:solidFill>
                              <a:srgbClr val="000000"/>
                            </a:solidFill>
                            <a:round/>
                            <a:tailEnd type="triangle" w="med" len="med"/>
                          </a:ln>
                        </wps:spPr>
                        <wps:bodyPr/>
                      </wps:wsp>
                      <wps:wsp>
                        <wps:cNvPr id="441" name="AutoShape 196"/>
                        <wps:cNvSpPr>
                          <a:spLocks noChangeArrowheads="1"/>
                        </wps:cNvSpPr>
                        <wps:spPr bwMode="auto">
                          <a:xfrm>
                            <a:off x="5020945" y="7033260"/>
                            <a:ext cx="571500" cy="296545"/>
                          </a:xfrm>
                          <a:prstGeom prst="flowChartProcess">
                            <a:avLst/>
                          </a:prstGeom>
                          <a:solidFill>
                            <a:srgbClr val="FFFFFF"/>
                          </a:solidFill>
                          <a:ln w="9525">
                            <a:solidFill>
                              <a:srgbClr val="000000"/>
                            </a:solidFill>
                            <a:miter lim="800000"/>
                          </a:ln>
                        </wps:spPr>
                        <wps:txbx>
                          <w:txbxContent>
                            <w:p w:rsidR="00A14545" w:rsidRDefault="00D52F6A">
                              <w:pPr>
                                <w:spacing w:line="260" w:lineRule="exact"/>
                                <w:jc w:val="center"/>
                                <w:rPr>
                                  <w:rFonts w:ascii="宋体" w:eastAsia="宋体" w:hAnsi="宋体"/>
                                  <w:szCs w:val="21"/>
                                </w:rPr>
                              </w:pPr>
                              <w:r>
                                <w:rPr>
                                  <w:rFonts w:ascii="宋体" w:eastAsia="宋体" w:hAnsi="宋体" w:hint="eastAsia"/>
                                  <w:szCs w:val="21"/>
                                </w:rPr>
                                <w:t>入库</w:t>
                              </w:r>
                            </w:p>
                            <w:p w:rsidR="00A14545" w:rsidRDefault="00A14545">
                              <w:pPr>
                                <w:spacing w:line="320" w:lineRule="exact"/>
                                <w:ind w:firstLineChars="100" w:firstLine="210"/>
                                <w:rPr>
                                  <w:rFonts w:ascii="宋体" w:eastAsia="宋体" w:hAnsi="宋体"/>
                                  <w:szCs w:val="21"/>
                                </w:rPr>
                              </w:pPr>
                            </w:p>
                            <w:p w:rsidR="00A14545" w:rsidRDefault="00A14545">
                              <w:pPr>
                                <w:ind w:firstLineChars="50" w:firstLine="105"/>
                                <w:jc w:val="center"/>
                                <w:rPr>
                                  <w:rFonts w:ascii="宋体" w:eastAsia="宋体" w:hAnsi="宋体"/>
                                  <w:szCs w:val="21"/>
                                </w:rPr>
                              </w:pPr>
                            </w:p>
                            <w:p w:rsidR="00A14545" w:rsidRDefault="00A14545">
                              <w:pPr>
                                <w:ind w:firstLineChars="50" w:firstLine="105"/>
                                <w:rPr>
                                  <w:rFonts w:ascii="宋体" w:eastAsia="宋体" w:hAnsi="宋体"/>
                                  <w:szCs w:val="21"/>
                                </w:rPr>
                              </w:pPr>
                            </w:p>
                          </w:txbxContent>
                        </wps:txbx>
                        <wps:bodyPr rot="0" vert="horz" wrap="square" lIns="91440" tIns="45720" rIns="91440" bIns="45720" anchor="t" anchorCtr="0" upright="1">
                          <a:noAutofit/>
                        </wps:bodyPr>
                      </wps:wsp>
                    </wpc:wpc>
                  </a:graphicData>
                </a:graphic>
              </wp:inline>
            </w:drawing>
          </mc:Choice>
          <mc:Fallback xmlns:wpsCustomData="http://www.wps.cn/officeDocument/2013/wpsCustomData">
            <w:pict>
              <v:group id="_x0000_s1026" o:spid="_x0000_s1026" o:spt="203" style="height:580.05pt;width:441pt;" coordsize="5600700,7366635" editas="canvas" o:gfxdata="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">
                <o:lock v:ext="edit" aspectratio="f"/>
                <v:shape id="_x0000_s1026" o:spid="_x0000_s1026" style="position:absolute;left:0;top:0;height:7366635;width:5600700;" filled="f" stroked="f" coordsize="21600,21600" o:gfxdata="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">
                  <v:fill on="f" focussize="0,0"/>
                  <v:stroke on="f"/>
                  <v:imagedata o:title=""/>
                  <o:lock v:ext="edit" aspectratio="t"/>
                </v:shape>
                <v:shape id="AutoShape 102" o:spid="_x0000_s1026" o:spt="109" type="#_x0000_t109" style="position:absolute;left:0;top:0;height:297180;width:5715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7cfvE1QAAAAYBAAAPAAAAAAAAAAEAIAAAACIAAABkcnMvZG93bnJldi54&#10;bWxQSwECFAAUAAAACACHTuJAy76TDjYCAACMBAAADgAAAAAAAAABACAAAAAkAQAAZHJzL2Uyb0Rv&#10;Yy54bWxQSwUGAAAAAAYABgBZAQAAzAUAAAAA&#10;">
                  <v:fill on="t" focussize="0,0"/>
                  <v:stroke color="#000000" miterlimit="8" joinstyle="miter"/>
                  <v:imagedata o:title=""/>
                  <o:lock v:ext="edit" aspectratio="f"/>
                  <v:textbox>
                    <w:txbxContent>
                      <w:p>
                        <w:pPr>
                          <w:jc w:val="center"/>
                          <w:rPr>
                            <w:rFonts w:ascii="宋体" w:hAnsi="宋体" w:eastAsia="宋体"/>
                            <w:szCs w:val="21"/>
                          </w:rPr>
                        </w:pPr>
                        <w:r>
                          <w:rPr>
                            <w:rFonts w:hint="eastAsia" w:ascii="宋体" w:hAnsi="宋体" w:eastAsia="宋体"/>
                            <w:szCs w:val="21"/>
                          </w:rPr>
                          <w:t>采购</w:t>
                        </w:r>
                      </w:p>
                    </w:txbxContent>
                  </v:textbox>
                </v:shape>
                <v:line id="Line 103" o:spid="_x0000_s1026" o:spt="20" style="position:absolute;left:571500;top:99060;height:635;width:228600;"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hOARNYAAAAGAQAADwAAAAAAAAABACAAAAAiAAAAZHJzL2Rvd25yZXYueG1sUEsBAhQAFAAA&#10;AAgAh07iQIX9bqfxAQAA2wMAAA4AAAAAAAAAAQAgAAAAJQEAAGRycy9lMm9Eb2MueG1sUEsFBgAA&#10;AAAGAAYAWQEAAIgFAAAAAA==&#10;">
                  <v:fill on="f" focussize="0,0"/>
                  <v:stroke color="#000000" joinstyle="round" endarrow="block"/>
                  <v:imagedata o:title=""/>
                  <o:lock v:ext="edit" aspectratio="f"/>
                </v:line>
                <v:line id="Line 104" o:spid="_x0000_s1026" o:spt="20" style="position:absolute;left:2857500;top:297180;flip:y;height:198755;width:635;" filled="f" stroked="t" coordsize="21600,21600" o:gfxdata="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WSKPLTAAAABgEAAA8AAAAA&#10;AAAAAQAgAAAAIgAAAGRycy9kb3ducmV2LnhtbFBLAQIUABQAAAAIAIdO4kBijm054AEAALkDAAAO&#10;AAAAAAAAAAEAIAAAACIBAABkcnMvZTJvRG9jLnhtbFBLBQYAAAAABgAGAFkBAAB0BQAAAAA=&#10;">
                  <v:fill on="f" focussize="0,0"/>
                  <v:stroke color="#000000" joinstyle="round"/>
                  <v:imagedata o:title=""/>
                  <o:lock v:ext="edit" aspectratio="f"/>
                </v:line>
                <v:line id="Line 105" o:spid="_x0000_s1026" o:spt="20" style="position:absolute;left:1600200;top:99060;height:635;width:228600;"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oTgETWAAAABgEAAA8AAAAAAAAAAQAgAAAAIgAAAGRycy9kb3ducmV2LnhtbFBLAQIUABQA&#10;AAAIAIdO4kCFVdu08gEAANwDAAAOAAAAAAAAAAEAIAAAACUBAABkcnMvZTJvRG9jLnhtbFBLBQYA&#10;AAAABgAGAFkBAACJBQAAAAA=&#10;">
                  <v:fill on="f" focussize="0,0"/>
                  <v:stroke color="#000000" joinstyle="round" endarrow="block"/>
                  <v:imagedata o:title=""/>
                  <o:lock v:ext="edit" aspectratio="f"/>
                </v:line>
                <v:line id="Line 106" o:spid="_x0000_s1026" o:spt="20" style="position:absolute;left:2400300;top:99060;height:635;width:228600;"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hOARNYAAAAGAQAADwAAAAAAAAABACAAAAAiAAAAZHJzL2Rvd25yZXYueG1sUEsBAhQAFAAA&#10;AAgAh07iQPYGM2XxAQAA3AMAAA4AAAAAAAAAAQAgAAAAJQEAAGRycy9lMm9Eb2MueG1sUEsFBgAA&#10;AAAGAAYAWQEAAIgFAAAAAA==&#10;">
                  <v:fill on="f" focussize="0,0"/>
                  <v:stroke color="#000000" joinstyle="round" endarrow="block"/>
                  <v:imagedata o:title=""/>
                  <o:lock v:ext="edit" aspectratio="f"/>
                </v:line>
                <v:shape id="AutoShape 107" o:spid="_x0000_s1026" o:spt="109" type="#_x0000_t109" style="position:absolute;left:2628900;top:0;height:297180;width:5715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tx+8TVAAAABgEAAA8AAAAAAAAAAQAgAAAAIgAAAGRycy9kb3du&#10;cmV2LnhtbFBLAQIUABQAAAAIAIdO4kA+MrnfOwIAAJIEAAAOAAAAAAAAAAEAIAAAACQBAABkcnMv&#10;ZTJvRG9jLnhtbFBLBQYAAAAABgAGAFkBAADRBQAAAAA=&#10;">
                  <v:fill on="t" focussize="0,0"/>
                  <v:stroke color="#000000" miterlimit="8" joinstyle="miter"/>
                  <v:imagedata o:title=""/>
                  <o:lock v:ext="edit" aspectratio="f"/>
                  <v:textbox>
                    <w:txbxContent>
                      <w:p>
                        <w:pPr>
                          <w:ind w:firstLine="105" w:firstLineChars="50"/>
                          <w:rPr>
                            <w:rFonts w:ascii="宋体" w:hAnsi="宋体" w:eastAsia="宋体"/>
                            <w:szCs w:val="21"/>
                          </w:rPr>
                        </w:pPr>
                        <w:r>
                          <w:rPr>
                            <w:rFonts w:hint="eastAsia" w:ascii="宋体" w:hAnsi="宋体" w:eastAsia="宋体"/>
                            <w:szCs w:val="21"/>
                          </w:rPr>
                          <w:t>领料</w:t>
                        </w:r>
                      </w:p>
                      <w:p>
                        <w:pPr>
                          <w:ind w:firstLine="105" w:firstLineChars="50"/>
                          <w:rPr>
                            <w:rFonts w:ascii="宋体" w:hAnsi="宋体" w:eastAsia="宋体"/>
                            <w:szCs w:val="21"/>
                          </w:rPr>
                        </w:pPr>
                      </w:p>
                    </w:txbxContent>
                  </v:textbox>
                </v:shape>
                <v:shape id="AutoShape 108" o:spid="_x0000_s1026" o:spt="109" type="#_x0000_t109" style="position:absolute;left:1828800;top:0;height:297180;width:5715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7cfvE1QAAAAYBAAAPAAAAAAAAAAEAIAAAACIAAABkcnMvZG93&#10;bnJldi54bWxQSwECFAAUAAAACACHTuJAJL0AGDwCAACSBAAADgAAAAAAAAABACAAAAAkAQAAZHJz&#10;L2Uyb0RvYy54bWxQSwUGAAAAAAYABgBZAQAA0gUAAAAA&#10;">
                  <v:fill on="t" focussize="0,0"/>
                  <v:stroke color="#000000" miterlimit="8" joinstyle="miter"/>
                  <v:imagedata o:title=""/>
                  <o:lock v:ext="edit" aspectratio="f"/>
                  <v:textbox>
                    <w:txbxContent>
                      <w:p>
                        <w:pPr>
                          <w:rPr>
                            <w:rFonts w:ascii="宋体" w:hAnsi="宋体" w:eastAsia="宋体"/>
                            <w:szCs w:val="21"/>
                          </w:rPr>
                        </w:pPr>
                        <w:r>
                          <w:rPr>
                            <w:rFonts w:hint="eastAsia" w:ascii="宋体" w:hAnsi="宋体" w:eastAsia="宋体"/>
                            <w:szCs w:val="21"/>
                          </w:rPr>
                          <w:t>入库</w:t>
                        </w:r>
                      </w:p>
                      <w:p>
                        <w:pPr>
                          <w:ind w:firstLine="105" w:firstLineChars="50"/>
                          <w:rPr>
                            <w:rFonts w:ascii="宋体" w:hAnsi="宋体" w:eastAsia="宋体"/>
                            <w:szCs w:val="21"/>
                          </w:rPr>
                        </w:pPr>
                      </w:p>
                    </w:txbxContent>
                  </v:textbox>
                </v:shape>
                <v:shape id="AutoShape 109" o:spid="_x0000_s1026" o:spt="109" type="#_x0000_t109" style="position:absolute;left:800100;top:0;height:297180;width:8001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tx+8TVAAAABgEAAA8AAAAAAAAAAQAgAAAAIgAAAGRycy9kb3ducmV2Lnht&#10;bFBLAQIUABQAAAAIAIdO4kBcKltfNQIAAJEEAAAOAAAAAAAAAAEAIAAAACQBAABkcnMvZTJvRG9j&#10;LnhtbFBLBQYAAAAABgAGAFkBAADLBQAAAAA=&#10;">
                  <v:fill on="t" focussize="0,0"/>
                  <v:stroke color="#000000" miterlimit="8" joinstyle="miter"/>
                  <v:imagedata o:title=""/>
                  <o:lock v:ext="edit" aspectratio="f"/>
                  <v:textbox>
                    <w:txbxContent>
                      <w:p>
                        <w:pPr>
                          <w:jc w:val="center"/>
                          <w:rPr>
                            <w:rFonts w:ascii="宋体" w:hAnsi="宋体" w:eastAsia="宋体"/>
                            <w:szCs w:val="21"/>
                          </w:rPr>
                        </w:pPr>
                        <w:r>
                          <w:rPr>
                            <w:rFonts w:hint="eastAsia" w:ascii="宋体" w:hAnsi="宋体" w:eastAsia="宋体"/>
                            <w:szCs w:val="21"/>
                          </w:rPr>
                          <w:t>进货检验</w:t>
                        </w:r>
                      </w:p>
                      <w:p>
                        <w:pPr>
                          <w:ind w:firstLine="105" w:firstLineChars="50"/>
                          <w:rPr>
                            <w:rFonts w:ascii="宋体" w:hAnsi="宋体" w:eastAsia="宋体"/>
                            <w:szCs w:val="21"/>
                          </w:rPr>
                        </w:pPr>
                      </w:p>
                    </w:txbxContent>
                  </v:textbox>
                </v:shape>
                <v:line id="Line 110" o:spid="_x0000_s1026" o:spt="20" style="position:absolute;left:5143500;top:495300;height:197485;width:635;"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oTgETWAAAABgEAAA8AAAAAAAAAAQAgAAAAIgAAAGRycy9kb3ducmV2LnhtbFBLAQIU&#10;ABQAAAAIAIdO4kB46v9x9QEAAN0DAAAOAAAAAAAAAAEAIAAAACUBAABkcnMvZTJvRG9jLnhtbFBL&#10;BQYAAAAABgAGAFkBAACMBQAAAAA=&#10;">
                  <v:fill on="f" focussize="0,0"/>
                  <v:stroke color="#000000" joinstyle="round" endarrow="block"/>
                  <v:imagedata o:title=""/>
                  <o:lock v:ext="edit" aspectratio="f"/>
                </v:line>
                <v:line id="Line 111" o:spid="_x0000_s1026" o:spt="20" style="position:absolute;left:3543300;top:495300;height:197485;width:635;"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hOARNYAAAAGAQAADwAAAAAAAAABACAAAAAiAAAAZHJzL2Rvd25yZXYueG1sUEsBAhQAFAAA&#10;AAgAh07iQK50uyrxAQAA3QMAAA4AAAAAAAAAAQAgAAAAJQEAAGRycy9lMm9Eb2MueG1sUEsFBgAA&#10;AAAGAAYAWQEAAIgFAAAAAA==&#10;">
                  <v:fill on="f" focussize="0,0"/>
                  <v:stroke color="#000000" joinstyle="round" endarrow="block"/>
                  <v:imagedata o:title=""/>
                  <o:lock v:ext="edit" aspectratio="f"/>
                </v:line>
                <v:line id="Line 112" o:spid="_x0000_s1026" o:spt="20" style="position:absolute;left:2171700;top:495300;height:197485;width:635;"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oTgETWAAAABgEAAA8AAAAAAAAAAQAgAAAAIgAAAGRycy9kb3ducmV2LnhtbFBLAQIU&#10;ABQAAAAIAIdO4kAyCTsU9QEAAN0DAAAOAAAAAAAAAAEAIAAAACUBAABkcnMvZTJvRG9jLnhtbFBL&#10;BQYAAAAABgAGAFkBAACMBQAAAAA=&#10;">
                  <v:fill on="f" focussize="0,0"/>
                  <v:stroke color="#000000" joinstyle="round" endarrow="block"/>
                  <v:imagedata o:title=""/>
                  <o:lock v:ext="edit" aspectratio="f"/>
                </v:line>
                <v:line id="Line 113" o:spid="_x0000_s1026" o:spt="20" style="position:absolute;left:2115820;top:495935;flip:y;height:5080;width:3027680;" filled="f" stroked="t" coordsize="21600,21600" o:gfxdata="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WSKPLTAAAABgEAAA8A&#10;AAAAAAAAAQAgAAAAIgAAAGRycy9kb3ducmV2LnhtbFBLAQIUABQAAAAIAIdO4kB7fQc04wEAALsD&#10;AAAOAAAAAAAAAAEAIAAAACIBAABkcnMvZTJvRG9jLnhtbFBLBQYAAAAABgAGAFkBAAB3BQAAAAA=&#10;">
                  <v:fill on="f" focussize="0,0"/>
                  <v:stroke color="#000000" joinstyle="round"/>
                  <v:imagedata o:title=""/>
                  <o:lock v:ext="edit" aspectratio="f"/>
                </v:line>
                <v:shape id="AutoShape 114" o:spid="_x0000_s1026" o:spt="109" type="#_x0000_t109" style="position:absolute;left:2743200;top:693420;height:297180;width:9144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tx+8TVAAAABgEAAA8AAAAAAAAAAQAgAAAAIgAAAGRycy9k&#10;b3ducmV2LnhtbFBLAQIUABQAAAAIAIdO4kD9O5MvPgIAAJcEAAAOAAAAAAAAAAEAIAAAACQBAABk&#10;cnMvZTJvRG9jLnhtbFBLBQYAAAAABgAGAFkBAADUBQAAAAA=&#10;">
                  <v:fill on="t" focussize="0,0"/>
                  <v:stroke color="#000000" miterlimit="8" joinstyle="miter"/>
                  <v:imagedata o:title=""/>
                  <o:lock v:ext="edit" aspectratio="f"/>
                  <v:textbox>
                    <w:txbxContent>
                      <w:p>
                        <w:pPr>
                          <w:ind w:left="105" w:leftChars="50" w:firstLine="105" w:firstLineChars="50"/>
                          <w:rPr>
                            <w:rFonts w:ascii="宋体" w:hAnsi="宋体" w:eastAsia="宋体"/>
                            <w:szCs w:val="21"/>
                          </w:rPr>
                        </w:pPr>
                        <w:r>
                          <w:rPr>
                            <w:rFonts w:hint="eastAsia" w:ascii="宋体" w:hAnsi="宋体" w:eastAsia="宋体"/>
                            <w:szCs w:val="21"/>
                          </w:rPr>
                          <w:t>催化剂</w:t>
                        </w:r>
                      </w:p>
                      <w:p>
                        <w:pPr>
                          <w:ind w:firstLine="105" w:firstLineChars="50"/>
                          <w:jc w:val="center"/>
                          <w:rPr>
                            <w:rFonts w:ascii="宋体" w:hAnsi="宋体" w:eastAsia="宋体"/>
                            <w:szCs w:val="21"/>
                          </w:rPr>
                        </w:pPr>
                        <w:r>
                          <w:rPr>
                            <w:rFonts w:hint="eastAsia" w:ascii="宋体" w:hAnsi="宋体" w:eastAsia="宋体"/>
                            <w:szCs w:val="21"/>
                          </w:rPr>
                          <w:t xml:space="preserve"> </w:t>
                        </w:r>
                      </w:p>
                      <w:p>
                        <w:pPr>
                          <w:ind w:firstLine="105" w:firstLineChars="50"/>
                          <w:rPr>
                            <w:rFonts w:ascii="宋体" w:hAnsi="宋体" w:eastAsia="宋体"/>
                            <w:szCs w:val="21"/>
                          </w:rPr>
                        </w:pPr>
                      </w:p>
                    </w:txbxContent>
                  </v:textbox>
                </v:shape>
                <v:shape id="AutoShape 115" o:spid="_x0000_s1026" o:spt="109" type="#_x0000_t109" style="position:absolute;left:1371600;top:693420;height:297180;width:9144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3H7xNUAAAAGAQAADwAAAAAAAAABACAAAAAiAAAAZHJzL2Rv&#10;d25yZXYueG1sUEsBAhQAFAAAAAgAh07iQCgk38M9AgAAlwQAAA4AAAAAAAAAAQAgAAAAJAEAAGRy&#10;cy9lMm9Eb2MueG1sUEsFBgAAAAAGAAYAWQEAANMFAAAAAA==&#10;">
                  <v:fill on="t" focussize="0,0"/>
                  <v:stroke color="#000000" miterlimit="8" joinstyle="miter"/>
                  <v:imagedata o:title=""/>
                  <o:lock v:ext="edit" aspectratio="f"/>
                  <v:textbox>
                    <w:txbxContent>
                      <w:p>
                        <w:pPr>
                          <w:ind w:firstLine="105" w:firstLineChars="50"/>
                          <w:jc w:val="center"/>
                          <w:rPr>
                            <w:rFonts w:ascii="宋体" w:hAnsi="宋体" w:eastAsia="宋体"/>
                            <w:szCs w:val="21"/>
                          </w:rPr>
                        </w:pPr>
                        <w:r>
                          <w:rPr>
                            <w:rFonts w:hint="eastAsia" w:ascii="宋体" w:hAnsi="宋体" w:eastAsia="宋体"/>
                            <w:szCs w:val="21"/>
                          </w:rPr>
                          <w:t>氯丁橡胶</w:t>
                        </w:r>
                      </w:p>
                      <w:p>
                        <w:pPr>
                          <w:ind w:firstLine="105" w:firstLineChars="50"/>
                          <w:rPr>
                            <w:rFonts w:ascii="宋体" w:hAnsi="宋体" w:eastAsia="宋体"/>
                            <w:szCs w:val="21"/>
                          </w:rPr>
                        </w:pPr>
                      </w:p>
                    </w:txbxContent>
                  </v:textbox>
                </v:shape>
                <v:shape id="AutoShape 116" o:spid="_x0000_s1026" o:spt="109" type="#_x0000_t109" style="position:absolute;left:4229100;top:693420;height:694055;width:1370965;"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tx+8TVAAAABgEAAA8AAAAAAAAAAQAgAAAAIgAAAGRy&#10;cy9kb3ducmV2LnhtbFBLAQIUABQAAAAIAIdO4kDDepOfQQIAAJgEAAAOAAAAAAAAAAEAIAAAACQB&#10;AABkcnMvZTJvRG9jLnhtbFBLBQYAAAAABgAGAFkBAADXBQAAAAA=&#10;">
                  <v:fill on="t" focussize="0,0"/>
                  <v:stroke color="#000000" miterlimit="8" joinstyle="miter"/>
                  <v:imagedata o:title=""/>
                  <o:lock v:ext="edit" aspectratio="f"/>
                  <v:textbox>
                    <w:txbxContent>
                      <w:p>
                        <w:pPr>
                          <w:rPr>
                            <w:rFonts w:ascii="宋体" w:hAnsi="宋体" w:eastAsia="宋体"/>
                            <w:szCs w:val="21"/>
                          </w:rPr>
                        </w:pPr>
                        <w:r>
                          <w:rPr>
                            <w:rFonts w:hint="eastAsia" w:ascii="宋体" w:hAnsi="宋体" w:eastAsia="宋体"/>
                            <w:b/>
                            <w:szCs w:val="21"/>
                          </w:rPr>
                          <w:t>同步带</w:t>
                        </w:r>
                        <w:r>
                          <w:rPr>
                            <w:rFonts w:hint="eastAsia" w:ascii="宋体" w:hAnsi="宋体" w:eastAsia="宋体"/>
                            <w:szCs w:val="21"/>
                          </w:rPr>
                          <w:t>：玻纤绳；</w:t>
                        </w:r>
                      </w:p>
                      <w:p>
                        <w:pPr>
                          <w:rPr>
                            <w:rFonts w:ascii="宋体" w:hAnsi="宋体" w:eastAsia="宋体"/>
                            <w:szCs w:val="21"/>
                          </w:rPr>
                        </w:pPr>
                        <w:r>
                          <w:rPr>
                            <w:rFonts w:hint="eastAsia" w:ascii="宋体" w:hAnsi="宋体" w:eastAsia="宋体"/>
                            <w:b/>
                            <w:szCs w:val="21"/>
                          </w:rPr>
                          <w:t>多楔带、切割V带</w:t>
                        </w:r>
                        <w:r>
                          <w:rPr>
                            <w:rFonts w:hint="eastAsia" w:ascii="宋体" w:hAnsi="宋体" w:eastAsia="宋体"/>
                            <w:szCs w:val="21"/>
                          </w:rPr>
                          <w:t>：硬线绳</w:t>
                        </w:r>
                      </w:p>
                    </w:txbxContent>
                  </v:textbox>
                </v:shape>
                <v:line id="Line 117" o:spid="_x0000_s1026" o:spt="20" style="position:absolute;left:2514600;top:1386840;height:198120;width:635;"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E4BE1gAAAAYBAAAPAAAAAAAAAAEAIAAAACIAAABkcnMvZG93bnJldi54bWxQSwEC&#10;FAAUAAAACACHTuJArcWUd/YBAADeAwAADgAAAAAAAAABACAAAAAlAQAAZHJzL2Uyb0RvYy54bWxQ&#10;SwUGAAAAAAYABgBZAQAAjQUAAAAA&#10;">
                  <v:fill on="f" focussize="0,0"/>
                  <v:stroke color="#000000" joinstyle="round" endarrow="block"/>
                  <v:imagedata o:title=""/>
                  <o:lock v:ext="edit" aspectratio="f"/>
                </v:line>
                <v:line id="Line 118" o:spid="_x0000_s1026" o:spt="20" style="position:absolute;left:1828800;top:990600;flip:y;height:198755;width:635;" filled="f" stroked="t" coordsize="21600,21600" o:gfxdata="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ZIo8tMAAAAGAQAADwAAAAAA&#10;AAABACAAAAAiAAAAZHJzL2Rvd25yZXYueG1sUEsBAhQAFAAAAAgAh07iQKVxprzfAQAAuQMAAA4A&#10;AAAAAAAAAQAgAAAAIgEAAGRycy9lMm9Eb2MueG1sUEsFBgAAAAAGAAYAWQEAAHMFAAAAAA==&#10;">
                  <v:fill on="f" focussize="0,0"/>
                  <v:stroke color="#000000" joinstyle="round"/>
                  <v:imagedata o:title=""/>
                  <o:lock v:ext="edit" aspectratio="f"/>
                </v:line>
                <v:line id="Line 119" o:spid="_x0000_s1026" o:spt="20" style="position:absolute;left:3200400;top:990600;flip:y;height:198755;width:635;" filled="f" stroked="t" coordsize="21600,21600" o:gfxdata="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WSKPLTAAAABgEAAA8AAAAA&#10;AAAAAQAgAAAAIgAAAGRycy9kb3ducmV2LnhtbFBLAQIUABQAAAAIAIdO4kBSROnT4AEAALkDAAAO&#10;AAAAAAAAAAEAIAAAACIBAABkcnMvZTJvRG9jLnhtbFBLBQYAAAAABgAGAFkBAAB0BQAAAAA=&#10;">
                  <v:fill on="f" focussize="0,0"/>
                  <v:stroke color="#000000" joinstyle="round"/>
                  <v:imagedata o:title=""/>
                  <o:lock v:ext="edit" aspectratio="f"/>
                </v:line>
                <v:line id="Line 120" o:spid="_x0000_s1026" o:spt="20" style="position:absolute;left:1828800;top:1189355;height:635;width:228600;"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hOARNYAAAAGAQAADwAAAAAAAAABACAAAAAiAAAAZHJzL2Rvd25yZXYueG1sUEsBAhQA&#10;FAAAAAgAh07iQCyS5nf0AQAA3gMAAA4AAAAAAAAAAQAgAAAAJQEAAGRycy9lMm9Eb2MueG1sUEsF&#10;BgAAAAAGAAYAWQEAAIsFAAAAAA==&#10;">
                  <v:fill on="f" focussize="0,0"/>
                  <v:stroke color="#000000" joinstyle="round" endarrow="block"/>
                  <v:imagedata o:title=""/>
                  <o:lock v:ext="edit" aspectratio="f"/>
                </v:line>
                <v:line id="Line 121" o:spid="_x0000_s1026" o:spt="20" style="position:absolute;left:2971800;top:1189355;flip:x;height:635;width:228600;" filled="f" stroked="t" coordsize="21600,21600" o:gfxdata="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Mxs0dUAAAAGAQAADwAAAAAAAAABACAAAAAiAAAAZHJzL2Rvd25yZXYueG1s&#10;UEsBAhQAFAAAAAgAh07iQKeIdAz7AQAA6AMAAA4AAAAAAAAAAQAgAAAAJAEAAGRycy9lMm9Eb2Mu&#10;eG1sUEsFBgAAAAAGAAYAWQEAAJEFAAAAAA==&#10;">
                  <v:fill on="f" focussize="0,0"/>
                  <v:stroke color="#000000" joinstyle="round" endarrow="block"/>
                  <v:imagedata o:title=""/>
                  <o:lock v:ext="edit" aspectratio="f"/>
                </v:line>
                <v:shape id="AutoShape 122" o:spid="_x0000_s1026" o:spt="109" type="#_x0000_t109" style="position:absolute;left:2057400;top:1089660;height:297180;width:9144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tx+8TVAAAABgEAAA8AAAAAAAAAAQAgAAAAIgAAAGRycy9k&#10;b3ducmV2LnhtbFBLAQIUABQAAAAIAIdO4kBM1CfHPgIAAJgEAAAOAAAAAAAAAAEAIAAAACQBAABk&#10;cnMvZTJvRG9jLnhtbFBLBQYAAAAABgAGAFkBAADUBQAAAAA=&#10;">
                  <v:fill on="t" focussize="0,0"/>
                  <v:stroke color="#000000" miterlimit="8" joinstyle="miter"/>
                  <v:imagedata o:title=""/>
                  <o:lock v:ext="edit" aspectratio="f"/>
                  <v:textbox>
                    <w:txbxContent>
                      <w:p>
                        <w:pPr>
                          <w:ind w:left="105" w:leftChars="50" w:firstLine="105" w:firstLineChars="50"/>
                          <w:rPr>
                            <w:rFonts w:ascii="宋体" w:hAnsi="宋体" w:eastAsia="宋体"/>
                            <w:szCs w:val="21"/>
                          </w:rPr>
                        </w:pPr>
                        <w:r>
                          <w:rPr>
                            <w:rFonts w:hint="eastAsia" w:ascii="宋体" w:hAnsi="宋体" w:eastAsia="宋体"/>
                            <w:szCs w:val="21"/>
                          </w:rPr>
                          <w:t>配  方</w:t>
                        </w:r>
                      </w:p>
                      <w:p>
                        <w:pPr>
                          <w:ind w:firstLine="105" w:firstLineChars="50"/>
                          <w:jc w:val="center"/>
                          <w:rPr>
                            <w:rFonts w:ascii="宋体" w:hAnsi="宋体" w:eastAsia="宋体"/>
                            <w:szCs w:val="21"/>
                          </w:rPr>
                        </w:pPr>
                        <w:r>
                          <w:rPr>
                            <w:rFonts w:hint="eastAsia" w:ascii="宋体" w:hAnsi="宋体" w:eastAsia="宋体"/>
                            <w:szCs w:val="21"/>
                          </w:rPr>
                          <w:t xml:space="preserve"> </w:t>
                        </w:r>
                      </w:p>
                      <w:p>
                        <w:pPr>
                          <w:ind w:firstLine="105" w:firstLineChars="50"/>
                          <w:rPr>
                            <w:rFonts w:ascii="宋体" w:hAnsi="宋体" w:eastAsia="宋体"/>
                            <w:szCs w:val="21"/>
                          </w:rPr>
                        </w:pPr>
                      </w:p>
                    </w:txbxContent>
                  </v:textbox>
                </v:shape>
                <v:shape id="AutoShape 123" o:spid="_x0000_s1026" o:spt="109" type="#_x0000_t109" style="position:absolute;left:2057400;top:1585595;height:297180;width:9144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7cfvE1QAAAAYBAAAPAAAAAAAAAAEAIAAAACIAAABkcnMv&#10;ZG93bnJldi54bWxQSwECFAAUAAAACACHTuJA3rC95z8CAACYBAAADgAAAAAAAAABACAAAAAkAQAA&#10;ZHJzL2Uyb0RvYy54bWxQSwUGAAAAAAYABgBZAQAA1QUAAAAA&#10;">
                  <v:fill on="t" focussize="0,0"/>
                  <v:stroke color="#000000" miterlimit="8" joinstyle="miter"/>
                  <v:imagedata o:title=""/>
                  <o:lock v:ext="edit" aspectratio="f"/>
                  <v:textbox>
                    <w:txbxContent>
                      <w:p>
                        <w:pPr>
                          <w:spacing w:line="280" w:lineRule="exact"/>
                          <w:ind w:firstLine="210" w:firstLineChars="100"/>
                          <w:rPr>
                            <w:rFonts w:ascii="宋体" w:hAnsi="宋体" w:eastAsia="宋体"/>
                            <w:szCs w:val="21"/>
                          </w:rPr>
                        </w:pPr>
                        <w:r>
                          <w:rPr>
                            <w:rFonts w:hint="eastAsia" w:ascii="宋体" w:hAnsi="宋体" w:eastAsia="宋体"/>
                            <w:szCs w:val="21"/>
                          </w:rPr>
                          <w:t>捏  炼</w:t>
                        </w:r>
                      </w:p>
                      <w:p>
                        <w:pPr>
                          <w:spacing w:line="320" w:lineRule="exact"/>
                          <w:ind w:firstLine="210" w:firstLineChars="100"/>
                          <w:rPr>
                            <w:rFonts w:ascii="宋体" w:hAnsi="宋体" w:eastAsia="宋体"/>
                            <w:szCs w:val="21"/>
                          </w:rPr>
                        </w:pPr>
                      </w:p>
                      <w:p>
                        <w:pPr>
                          <w:ind w:firstLine="105" w:firstLineChars="50"/>
                          <w:jc w:val="center"/>
                          <w:rPr>
                            <w:rFonts w:ascii="宋体" w:hAnsi="宋体" w:eastAsia="宋体"/>
                            <w:szCs w:val="21"/>
                          </w:rPr>
                        </w:pPr>
                        <w:r>
                          <w:rPr>
                            <w:rFonts w:hint="eastAsia" w:ascii="宋体" w:hAnsi="宋体" w:eastAsia="宋体"/>
                            <w:szCs w:val="21"/>
                          </w:rPr>
                          <w:t xml:space="preserve"> </w:t>
                        </w:r>
                      </w:p>
                      <w:p>
                        <w:pPr>
                          <w:ind w:firstLine="105" w:firstLineChars="50"/>
                          <w:rPr>
                            <w:rFonts w:ascii="宋体" w:hAnsi="宋体" w:eastAsia="宋体"/>
                            <w:szCs w:val="21"/>
                          </w:rPr>
                        </w:pPr>
                      </w:p>
                    </w:txbxContent>
                  </v:textbox>
                </v:shape>
                <v:line id="Line 124" o:spid="_x0000_s1026" o:spt="20" style="position:absolute;left:2514600;top:1882140;height:197485;width:635;"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oTgETWAAAABgEAAA8AAAAAAAAAAQAgAAAAIgAAAGRycy9kb3ducmV2LnhtbFBLAQIU&#10;ABQAAAAIAIdO4kBnzrHQ9QEAAN4DAAAOAAAAAAAAAAEAIAAAACUBAABkcnMvZTJvRG9jLnhtbFBL&#10;BQYAAAAABgAGAFkBAACMBQAAAAA=&#10;">
                  <v:fill on="f" focussize="0,0"/>
                  <v:stroke color="#000000" joinstyle="round" endarrow="block"/>
                  <v:imagedata o:title=""/>
                  <o:lock v:ext="edit" aspectratio="f"/>
                </v:line>
                <v:shape id="AutoShape 125" o:spid="_x0000_s1026" o:spt="109" type="#_x0000_t109" style="position:absolute;left:2057400;top:2080260;height:297180;width:9144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tx+8TVAAAABgEAAA8AAAAAAAAAAQAgAAAAIgAAAGRycy9kb3ducmV2&#10;LnhtbFBLAQIUABQAAAAIAIdO4kCLsUpaOAIAAJgEAAAOAAAAAAAAAAEAIAAAACQBAABkcnMvZTJv&#10;RG9jLnhtbFBLBQYAAAAABgAGAFkBAADOBQAAAAA=&#10;">
                  <v:fill on="t" focussize="0,0"/>
                  <v:stroke color="#000000" miterlimit="8" joinstyle="miter"/>
                  <v:imagedata o:title=""/>
                  <o:lock v:ext="edit" aspectratio="f"/>
                  <v:textbox>
                    <w:txbxContent>
                      <w:p>
                        <w:pPr>
                          <w:spacing w:line="320" w:lineRule="exact"/>
                          <w:ind w:firstLine="210" w:firstLineChars="100"/>
                          <w:rPr>
                            <w:rFonts w:ascii="宋体" w:hAnsi="宋体" w:eastAsia="宋体"/>
                            <w:szCs w:val="21"/>
                          </w:rPr>
                        </w:pPr>
                        <w:r>
                          <w:rPr>
                            <w:rFonts w:hint="eastAsia" w:ascii="宋体" w:hAnsi="宋体" w:eastAsia="宋体"/>
                            <w:szCs w:val="21"/>
                          </w:rPr>
                          <w:t>开  炼</w:t>
                        </w:r>
                      </w:p>
                      <w:p>
                        <w:pPr>
                          <w:ind w:firstLine="105" w:firstLineChars="50"/>
                          <w:jc w:val="center"/>
                          <w:rPr>
                            <w:rFonts w:ascii="宋体" w:hAnsi="宋体" w:eastAsia="宋体"/>
                            <w:szCs w:val="21"/>
                          </w:rPr>
                        </w:pPr>
                      </w:p>
                      <w:p>
                        <w:pPr>
                          <w:ind w:firstLine="105" w:firstLineChars="50"/>
                          <w:rPr>
                            <w:rFonts w:ascii="宋体" w:hAnsi="宋体" w:eastAsia="宋体"/>
                            <w:szCs w:val="21"/>
                          </w:rPr>
                        </w:pPr>
                      </w:p>
                    </w:txbxContent>
                  </v:textbox>
                </v:shape>
                <v:line id="Line 126" o:spid="_x0000_s1026" o:spt="20" style="position:absolute;left:2514600;top:2377440;height:197485;width:635;"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oTgETWAAAABgEAAA8AAAAAAAAAAQAgAAAAIgAAAGRycy9kb3ducmV2LnhtbFBLAQIU&#10;ABQAAAAIAIdO4kBRTkn/9QEAAN4DAAAOAAAAAAAAAAEAIAAAACUBAABkcnMvZTJvRG9jLnhtbFBL&#10;BQYAAAAABgAGAFkBAACMBQAAAAA=&#10;">
                  <v:fill on="f" focussize="0,0"/>
                  <v:stroke color="#000000" joinstyle="round" endarrow="block"/>
                  <v:imagedata o:title=""/>
                  <o:lock v:ext="edit" aspectratio="f"/>
                </v:line>
                <v:shape id="AutoShape 127" o:spid="_x0000_s1026" o:spt="109" type="#_x0000_t109" style="position:absolute;left:2057400;top:2575560;height:297815;width:915035;"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H7xNUAAAAGAQAADwAAAAAAAAABACAAAAAiAAAAZHJz&#10;L2Rvd25yZXYueG1sUEsBAhQAFAAAAAgAh07iQLhj4JFAAgAAmAQAAA4AAAAAAAAAAQAgAAAAJAEA&#10;AGRycy9lMm9Eb2MueG1sUEsFBgAAAAAGAAYAWQEAANYFAAAAAA==&#10;">
                  <v:fill on="t" focussize="0,0"/>
                  <v:stroke color="#000000" miterlimit="8" joinstyle="miter"/>
                  <v:imagedata o:title=""/>
                  <o:lock v:ext="edit" aspectratio="f"/>
                  <v:textbox>
                    <w:txbxContent>
                      <w:p>
                        <w:pPr>
                          <w:spacing w:line="260" w:lineRule="exact"/>
                          <w:ind w:firstLine="210" w:firstLineChars="100"/>
                          <w:rPr>
                            <w:rFonts w:ascii="宋体" w:hAnsi="宋体" w:eastAsia="宋体"/>
                            <w:szCs w:val="21"/>
                          </w:rPr>
                        </w:pPr>
                        <w:r>
                          <w:rPr>
                            <w:rFonts w:hint="eastAsia" w:ascii="宋体" w:hAnsi="宋体" w:eastAsia="宋体"/>
                            <w:szCs w:val="21"/>
                          </w:rPr>
                          <w:t>出  片</w:t>
                        </w:r>
                      </w:p>
                      <w:p>
                        <w:pPr>
                          <w:spacing w:line="320" w:lineRule="exact"/>
                          <w:ind w:firstLine="210" w:firstLineChars="100"/>
                          <w:rPr>
                            <w:rFonts w:ascii="宋体" w:hAnsi="宋体" w:eastAsia="宋体"/>
                            <w:szCs w:val="21"/>
                          </w:rPr>
                        </w:pPr>
                      </w:p>
                      <w:p>
                        <w:pPr>
                          <w:ind w:firstLine="105" w:firstLineChars="50"/>
                          <w:jc w:val="center"/>
                          <w:rPr>
                            <w:rFonts w:ascii="宋体" w:hAnsi="宋体" w:eastAsia="宋体"/>
                            <w:szCs w:val="21"/>
                          </w:rPr>
                        </w:pPr>
                      </w:p>
                      <w:p>
                        <w:pPr>
                          <w:ind w:firstLine="105" w:firstLineChars="50"/>
                          <w:rPr>
                            <w:rFonts w:ascii="宋体" w:hAnsi="宋体" w:eastAsia="宋体"/>
                            <w:szCs w:val="21"/>
                          </w:rPr>
                        </w:pPr>
                      </w:p>
                    </w:txbxContent>
                  </v:textbox>
                </v:shape>
                <v:line id="Line 128" o:spid="_x0000_s1026" o:spt="20" style="position:absolute;left:5143500;top:1387475;height:1782445;width:635;" filled="f" stroked="t" coordsize="21600,21600" o:gfxdata="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jRMPvTAAAABgEAAA8AAAAAAAAA&#10;AQAgAAAAIgAAAGRycy9kb3ducmV2LnhtbFBLAQIUABQAAAAIAIdO4kCQg7Mx3QEAALEDAAAOAAAA&#10;AAAAAAEAIAAAACIBAABkcnMvZTJvRG9jLnhtbFBLBQYAAAAABgAGAFkBAABxBQAAAAA=&#10;">
                  <v:fill on="f" focussize="0,0"/>
                  <v:stroke color="#000000" joinstyle="round"/>
                  <v:imagedata o:title=""/>
                  <o:lock v:ext="edit" aspectratio="f"/>
                </v:line>
                <v:line id="Line 129" o:spid="_x0000_s1026" o:spt="20" style="position:absolute;left:2971800;top:3169920;flip:x;height:635;width:2171700;" filled="f" stroked="t" coordsize="21600,21600" o:gfxdata="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Mxs0dUAAAAGAQAADwAAAAAAAAABACAAAAAiAAAAZHJzL2Rvd25yZXYueG1s&#10;UEsBAhQAFAAAAAgAh07iQHM22ev7AQAA6QMAAA4AAAAAAAAAAQAgAAAAJAEAAGRycy9lMm9Eb2Mu&#10;eG1sUEsFBgAAAAAGAAYAWQEAAJEFAAAAAA==&#10;">
                  <v:fill on="f" focussize="0,0"/>
                  <v:stroke color="#000000" joinstyle="round" endarrow="block"/>
                  <v:imagedata o:title=""/>
                  <o:lock v:ext="edit" aspectratio="f"/>
                </v:line>
                <v:shape id="AutoShape 130" o:spid="_x0000_s1026" o:spt="109" type="#_x0000_t109" style="position:absolute;left:2057400;top:3070860;height:297180;width:9144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tx+8TVAAAABgEAAA8AAAAAAAAAAQAgAAAAIgAAAGRycy9k&#10;b3ducmV2LnhtbFBLAQIUABQAAAAIAIdO4kAfL++SPgIAAJgEAAAOAAAAAAAAAAEAIAAAACQBAABk&#10;cnMvZTJvRG9jLnhtbFBLBQYAAAAABgAGAFkBAADUBQAAAAA=&#10;">
                  <v:fill on="t" focussize="0,0"/>
                  <v:stroke color="#000000" miterlimit="8" joinstyle="miter"/>
                  <v:imagedata o:title=""/>
                  <o:lock v:ext="edit" aspectratio="f"/>
                  <v:textbox>
                    <w:txbxContent>
                      <w:p>
                        <w:pPr>
                          <w:spacing w:line="260" w:lineRule="exact"/>
                          <w:ind w:firstLine="210" w:firstLineChars="100"/>
                          <w:rPr>
                            <w:rFonts w:ascii="宋体" w:hAnsi="宋体" w:eastAsia="宋体"/>
                            <w:szCs w:val="21"/>
                          </w:rPr>
                        </w:pPr>
                        <w:r>
                          <w:rPr>
                            <w:rFonts w:hint="eastAsia" w:ascii="宋体" w:hAnsi="宋体" w:eastAsia="宋体"/>
                            <w:szCs w:val="21"/>
                          </w:rPr>
                          <w:t>成  型</w:t>
                        </w:r>
                      </w:p>
                      <w:p>
                        <w:pPr>
                          <w:spacing w:line="320" w:lineRule="exact"/>
                          <w:ind w:firstLine="210" w:firstLineChars="100"/>
                          <w:rPr>
                            <w:rFonts w:ascii="宋体" w:hAnsi="宋体" w:eastAsia="宋体"/>
                            <w:szCs w:val="21"/>
                          </w:rPr>
                        </w:pPr>
                      </w:p>
                      <w:p>
                        <w:pPr>
                          <w:ind w:firstLine="105" w:firstLineChars="50"/>
                          <w:jc w:val="center"/>
                          <w:rPr>
                            <w:rFonts w:ascii="宋体" w:hAnsi="宋体" w:eastAsia="宋体"/>
                            <w:szCs w:val="21"/>
                          </w:rPr>
                        </w:pPr>
                      </w:p>
                      <w:p>
                        <w:pPr>
                          <w:ind w:firstLine="105" w:firstLineChars="50"/>
                          <w:rPr>
                            <w:rFonts w:ascii="宋体" w:hAnsi="宋体" w:eastAsia="宋体"/>
                            <w:szCs w:val="21"/>
                          </w:rPr>
                        </w:pPr>
                      </w:p>
                    </w:txbxContent>
                  </v:textbox>
                </v:shape>
                <v:line id="Line 131" o:spid="_x0000_s1026" o:spt="20" style="position:absolute;left:2514600;top:2872740;height:198120;width:635;"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oTgETWAAAABgEAAA8AAAAAAAAAAQAgAAAAIgAAAGRycy9kb3ducmV2LnhtbFBLAQIU&#10;ABQAAAAIAIdO4kD4Ckf19QEAAN4DAAAOAAAAAAAAAAEAIAAAACUBAABkcnMvZTJvRG9jLnhtbFBL&#10;BQYAAAAABgAGAFkBAACMBQAAAAA=&#10;">
                  <v:fill on="f" focussize="0,0"/>
                  <v:stroke color="#000000" joinstyle="round" endarrow="block"/>
                  <v:imagedata o:title=""/>
                  <o:lock v:ext="edit" aspectratio="f"/>
                </v:line>
                <v:line id="Line 132" o:spid="_x0000_s1026" o:spt="20" style="position:absolute;left:2514600;top:3368040;height:198120;width:635;"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hOARNYAAAAGAQAADwAAAAAAAAABACAAAAAiAAAAZHJzL2Rvd25yZXYueG1sUEsB&#10;AhQAFAAAAAgAh07iQOp1fzP3AQAA3gMAAA4AAAAAAAAAAQAgAAAAJQEAAGRycy9lMm9Eb2MueG1s&#10;UEsFBgAAAAAGAAYAWQEAAI4FAAAAAA==&#10;">
                  <v:fill on="f" focussize="0,0"/>
                  <v:stroke color="#000000" joinstyle="round" endarrow="block"/>
                  <v:imagedata o:title=""/>
                  <o:lock v:ext="edit" aspectratio="f"/>
                </v:line>
                <v:shape id="AutoShape 133" o:spid="_x0000_s1026" o:spt="109" type="#_x0000_t109" style="position:absolute;left:2057400;top:4061460;height:297180;width:9144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tx+8TVAAAABgEAAA8AAAAAAAAAAQAgAAAAIgAAAGRycy9k&#10;b3ducmV2LnhtbFBLAQIUABQAAAAIAIdO4kATHDQUPgIAAJgEAAAOAAAAAAAAAAEAIAAAACQBAABk&#10;cnMvZTJvRG9jLnhtbFBLBQYAAAAABgAGAFkBAADUBQAAAAA=&#10;">
                  <v:fill on="t" focussize="0,0"/>
                  <v:stroke color="#000000" miterlimit="8" joinstyle="miter"/>
                  <v:imagedata o:title=""/>
                  <o:lock v:ext="edit" aspectratio="f"/>
                  <v:textbox>
                    <w:txbxContent>
                      <w:p>
                        <w:pPr>
                          <w:spacing w:line="260" w:lineRule="exact"/>
                          <w:jc w:val="center"/>
                          <w:rPr>
                            <w:rFonts w:ascii="宋体" w:hAnsi="宋体" w:eastAsia="宋体"/>
                            <w:szCs w:val="21"/>
                          </w:rPr>
                        </w:pPr>
                        <w:r>
                          <w:rPr>
                            <w:rFonts w:hint="eastAsia" w:ascii="宋体" w:hAnsi="宋体" w:eastAsia="宋体"/>
                            <w:szCs w:val="21"/>
                          </w:rPr>
                          <w:t>冷却脱模</w:t>
                        </w:r>
                      </w:p>
                      <w:p>
                        <w:pPr>
                          <w:spacing w:line="320" w:lineRule="exact"/>
                          <w:ind w:firstLine="210" w:firstLineChars="100"/>
                          <w:rPr>
                            <w:rFonts w:ascii="宋体" w:hAnsi="宋体" w:eastAsia="宋体"/>
                            <w:szCs w:val="21"/>
                          </w:rPr>
                        </w:pPr>
                      </w:p>
                      <w:p>
                        <w:pPr>
                          <w:ind w:firstLine="105" w:firstLineChars="50"/>
                          <w:jc w:val="center"/>
                          <w:rPr>
                            <w:rFonts w:ascii="宋体" w:hAnsi="宋体" w:eastAsia="宋体"/>
                            <w:szCs w:val="21"/>
                          </w:rPr>
                        </w:pPr>
                      </w:p>
                      <w:p>
                        <w:pPr>
                          <w:ind w:firstLine="105" w:firstLineChars="50"/>
                          <w:rPr>
                            <w:rFonts w:ascii="宋体" w:hAnsi="宋体" w:eastAsia="宋体"/>
                            <w:szCs w:val="21"/>
                          </w:rPr>
                        </w:pPr>
                      </w:p>
                    </w:txbxContent>
                  </v:textbox>
                </v:shape>
                <v:shape id="AutoShape 134" o:spid="_x0000_s1026" o:spt="109" type="#_x0000_t109" style="position:absolute;left:2057400;top:3566160;height:297180;width:9144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tx+8TVAAAABgEAAA8AAAAAAAAAAQAgAAAAIgAAAGRycy9k&#10;b3ducmV2LnhtbFBLAQIUABQAAAAIAIdO4kDCK6bPPgIAAJgEAAAOAAAAAAAAAAEAIAAAACQBAABk&#10;cnMvZTJvRG9jLnhtbFBLBQYAAAAABgAGAFkBAADUBQAAAAA=&#10;">
                  <v:fill on="t" focussize="0,0"/>
                  <v:stroke color="#000000" miterlimit="8" joinstyle="miter"/>
                  <v:imagedata o:title=""/>
                  <o:lock v:ext="edit" aspectratio="f"/>
                  <v:textbox>
                    <w:txbxContent>
                      <w:p>
                        <w:pPr>
                          <w:jc w:val="center"/>
                          <w:rPr>
                            <w:rFonts w:ascii="宋体" w:hAnsi="宋体" w:eastAsia="宋体"/>
                            <w:szCs w:val="21"/>
                          </w:rPr>
                        </w:pPr>
                        <w:r>
                          <w:rPr>
                            <w:rFonts w:hint="eastAsia" w:ascii="宋体" w:hAnsi="宋体" w:eastAsia="宋体"/>
                            <w:szCs w:val="21"/>
                          </w:rPr>
                          <w:t>硫 化</w:t>
                        </w:r>
                      </w:p>
                      <w:p>
                        <w:pPr>
                          <w:spacing w:line="260" w:lineRule="exact"/>
                          <w:ind w:firstLine="210" w:firstLineChars="100"/>
                          <w:rPr>
                            <w:rFonts w:ascii="宋体" w:hAnsi="宋体" w:eastAsia="宋体"/>
                            <w:szCs w:val="21"/>
                          </w:rPr>
                        </w:pPr>
                      </w:p>
                      <w:p>
                        <w:pPr>
                          <w:spacing w:line="320" w:lineRule="exact"/>
                          <w:ind w:firstLine="210" w:firstLineChars="100"/>
                          <w:rPr>
                            <w:rFonts w:ascii="宋体" w:hAnsi="宋体" w:eastAsia="宋体"/>
                            <w:szCs w:val="21"/>
                          </w:rPr>
                        </w:pPr>
                      </w:p>
                      <w:p>
                        <w:pPr>
                          <w:ind w:firstLine="105" w:firstLineChars="50"/>
                          <w:jc w:val="center"/>
                          <w:rPr>
                            <w:rFonts w:ascii="宋体" w:hAnsi="宋体" w:eastAsia="宋体"/>
                            <w:szCs w:val="21"/>
                          </w:rPr>
                        </w:pPr>
                      </w:p>
                      <w:p>
                        <w:pPr>
                          <w:ind w:firstLine="105" w:firstLineChars="50"/>
                          <w:rPr>
                            <w:rFonts w:ascii="宋体" w:hAnsi="宋体" w:eastAsia="宋体"/>
                            <w:szCs w:val="21"/>
                          </w:rPr>
                        </w:pPr>
                      </w:p>
                    </w:txbxContent>
                  </v:textbox>
                </v:shape>
                <v:line id="Line 135" o:spid="_x0000_s1026" o:spt="20" style="position:absolute;left:2514600;top:3863340;height:198120;width:635;"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hOARNYAAAAGAQAADwAAAAAAAAABACAAAAAiAAAAZHJzL2Rvd25yZXYueG1sUEsBAhQA&#10;FAAAAAgAh07iQEeCV8f0AQAA3gMAAA4AAAAAAAAAAQAgAAAAJQEAAGRycy9lMm9Eb2MueG1sUEsF&#10;BgAAAAAGAAYAWQEAAIsFAAAAAA==&#10;">
                  <v:fill on="f" focussize="0,0"/>
                  <v:stroke color="#000000" joinstyle="round" endarrow="block"/>
                  <v:imagedata o:title=""/>
                  <o:lock v:ext="edit" aspectratio="f"/>
                </v:line>
                <v:shape id="AutoShape 136" o:spid="_x0000_s1026" o:spt="109" type="#_x0000_t109" style="position:absolute;left:2057400;top:4556125;height:297815;width:9144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7cfvE1QAAAAYBAAAPAAAAAAAAAAEAIAAAACIAAABkcnMvZG93&#10;bnJldi54bWxQSwECFAAUAAAACACHTuJAuXkJADwCAACYBAAADgAAAAAAAAABACAAAAAkAQAAZHJz&#10;L2Uyb0RvYy54bWxQSwUGAAAAAAYABgBZAQAA0gUAAAAA&#10;">
                  <v:fill on="t" focussize="0,0"/>
                  <v:stroke color="#000000" miterlimit="8" joinstyle="miter"/>
                  <v:imagedata o:title=""/>
                  <o:lock v:ext="edit" aspectratio="f"/>
                  <v:textbox>
                    <w:txbxContent>
                      <w:p>
                        <w:pPr>
                          <w:spacing w:line="260" w:lineRule="exact"/>
                          <w:jc w:val="center"/>
                          <w:rPr>
                            <w:rFonts w:ascii="宋体" w:hAnsi="宋体" w:eastAsia="宋体"/>
                            <w:szCs w:val="21"/>
                          </w:rPr>
                        </w:pPr>
                        <w:r>
                          <w:rPr>
                            <w:rFonts w:hint="eastAsia" w:ascii="宋体" w:hAnsi="宋体" w:eastAsia="宋体"/>
                            <w:szCs w:val="21"/>
                          </w:rPr>
                          <w:t>中间检验</w:t>
                        </w:r>
                      </w:p>
                      <w:p>
                        <w:pPr>
                          <w:spacing w:line="320" w:lineRule="exact"/>
                          <w:ind w:firstLine="210" w:firstLineChars="100"/>
                          <w:rPr>
                            <w:rFonts w:ascii="宋体" w:hAnsi="宋体" w:eastAsia="宋体"/>
                            <w:szCs w:val="21"/>
                          </w:rPr>
                        </w:pPr>
                      </w:p>
                      <w:p>
                        <w:pPr>
                          <w:ind w:firstLine="105" w:firstLineChars="50"/>
                          <w:jc w:val="center"/>
                          <w:rPr>
                            <w:rFonts w:ascii="宋体" w:hAnsi="宋体" w:eastAsia="宋体"/>
                            <w:szCs w:val="21"/>
                          </w:rPr>
                        </w:pPr>
                      </w:p>
                      <w:p>
                        <w:pPr>
                          <w:ind w:firstLine="105" w:firstLineChars="50"/>
                          <w:rPr>
                            <w:rFonts w:ascii="宋体" w:hAnsi="宋体" w:eastAsia="宋体"/>
                            <w:szCs w:val="21"/>
                          </w:rPr>
                        </w:pPr>
                      </w:p>
                    </w:txbxContent>
                  </v:textbox>
                </v:shape>
                <v:line id="Line 137" o:spid="_x0000_s1026" o:spt="20" style="position:absolute;left:2514600;top:4358640;height:198120;width:635;"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hOARNYAAAAGAQAADwAAAAAAAAABACAAAAAiAAAAZHJzL2Rvd25yZXYueG1sUEsB&#10;AhQAFAAAAAgAh07iQGUR05T3AQAA3gMAAA4AAAAAAAAAAQAgAAAAJQEAAGRycy9lMm9Eb2MueG1s&#10;UEsFBgAAAAAGAAYAWQEAAI4FAAAAAA==&#10;">
                  <v:fill on="f" focussize="0,0"/>
                  <v:stroke color="#000000" joinstyle="round" endarrow="block"/>
                  <v:imagedata o:title=""/>
                  <o:lock v:ext="edit" aspectratio="f"/>
                </v:line>
                <v:line id="Line 138" o:spid="_x0000_s1026" o:spt="20" style="position:absolute;left:571500;top:5052060;height:394970;width:1905;"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E4BE1gAAAAYBAAAPAAAAAAAAAAEAIAAAACIAAABkcnMvZG93bnJldi54bWxQSwEC&#10;FAAUAAAACACHTuJAM+X9HfYBAADeAwAADgAAAAAAAAABACAAAAAlAQAAZHJzL2Uyb0RvYy54bWxQ&#10;SwUGAAAAAAYABgBZAQAAjQUAAAAA&#10;">
                  <v:fill on="f" focussize="0,0"/>
                  <v:stroke color="#000000" joinstyle="round" endarrow="block"/>
                  <v:imagedata o:title=""/>
                  <o:lock v:ext="edit" aspectratio="f"/>
                </v:line>
                <v:line id="Line 139" o:spid="_x0000_s1026" o:spt="20" style="position:absolute;left:571500;top:5052060;height:635;width:3429000;" filled="f" stroked="t" coordsize="21600,21600" o:gfxdata="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jRMPvTAAAABgEAAA8AAAAAAAAAAQAg&#10;AAAAIgAAAGRycy9kb3ducmV2LnhtbFBLAQIUABQAAAAIAIdO4kCoT36G2gEAALADAAAOAAAAAAAA&#10;AAEAIAAAACIBAABkcnMvZTJvRG9jLnhtbFBLBQYAAAAABgAGAFkBAABuBQAAAAA=&#10;">
                  <v:fill on="f" focussize="0,0"/>
                  <v:stroke color="#000000" joinstyle="round"/>
                  <v:imagedata o:title=""/>
                  <o:lock v:ext="edit" aspectratio="f"/>
                </v:line>
                <v:shape id="AutoShape 140" o:spid="_x0000_s1026" o:spt="109" type="#_x0000_t109" style="position:absolute;left:114935;top:5943600;height:297815;width:913765;"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H7xNUAAAAGAQAADwAAAAAAAAABACAAAAAiAAAAZHJz&#10;L2Rvd25yZXYueG1sUEsBAhQAFAAAAAgAh07iQKYlgwVAAgAAlwQAAA4AAAAAAAAAAQAgAAAAJAEA&#10;AGRycy9lMm9Eb2MueG1sUEsFBgAAAAAGAAYAWQEAANYFAAAAAA==&#10;">
                  <v:fill on="t" focussize="0,0"/>
                  <v:stroke color="#000000" miterlimit="8" joinstyle="miter"/>
                  <v:imagedata o:title=""/>
                  <o:lock v:ext="edit" aspectratio="f"/>
                  <v:textbox>
                    <w:txbxContent>
                      <w:p>
                        <w:pPr>
                          <w:spacing w:line="260" w:lineRule="exact"/>
                          <w:jc w:val="center"/>
                          <w:rPr>
                            <w:rFonts w:ascii="宋体" w:hAnsi="宋体" w:eastAsia="宋体"/>
                            <w:szCs w:val="21"/>
                          </w:rPr>
                        </w:pPr>
                        <w:r>
                          <w:rPr>
                            <w:rFonts w:hint="eastAsia" w:ascii="宋体" w:hAnsi="宋体" w:eastAsia="宋体"/>
                            <w:szCs w:val="21"/>
                          </w:rPr>
                          <w:t xml:space="preserve">带筒复磨 </w:t>
                        </w:r>
                      </w:p>
                      <w:p>
                        <w:pPr>
                          <w:spacing w:line="320" w:lineRule="exact"/>
                          <w:ind w:firstLine="210" w:firstLineChars="100"/>
                          <w:rPr>
                            <w:rFonts w:ascii="宋体" w:hAnsi="宋体" w:eastAsia="宋体"/>
                            <w:szCs w:val="21"/>
                          </w:rPr>
                        </w:pPr>
                      </w:p>
                      <w:p>
                        <w:pPr>
                          <w:ind w:firstLine="105" w:firstLineChars="50"/>
                          <w:jc w:val="center"/>
                          <w:rPr>
                            <w:rFonts w:ascii="宋体" w:hAnsi="宋体" w:eastAsia="宋体"/>
                            <w:szCs w:val="21"/>
                          </w:rPr>
                        </w:pPr>
                      </w:p>
                      <w:p>
                        <w:pPr>
                          <w:ind w:firstLine="105" w:firstLineChars="50"/>
                          <w:rPr>
                            <w:rFonts w:ascii="宋体" w:hAnsi="宋体" w:eastAsia="宋体"/>
                            <w:szCs w:val="21"/>
                          </w:rPr>
                        </w:pPr>
                      </w:p>
                    </w:txbxContent>
                  </v:textbox>
                </v:shape>
                <v:shape id="AutoShape 141" o:spid="_x0000_s1026" o:spt="109" type="#_x0000_t109" style="position:absolute;left:114935;top:5448300;height:297815;width:91313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7cfvE1QAAAAYBAAAPAAAAAAAAAAEAIAAAACIAAABkcnMv&#10;ZG93bnJldi54bWxQSwECFAAUAAAACACHTuJAEiHKND8CAACXBAAADgAAAAAAAAABACAAAAAkAQAA&#10;ZHJzL2Uyb0RvYy54bWxQSwUGAAAAAAYABgBZAQAA1QUAAAAA&#10;">
                  <v:fill on="t" focussize="0,0"/>
                  <v:stroke color="#000000" miterlimit="8" joinstyle="miter"/>
                  <v:imagedata o:title=""/>
                  <o:lock v:ext="edit" aspectratio="f"/>
                  <v:textbox>
                    <w:txbxContent>
                      <w:p>
                        <w:pPr>
                          <w:jc w:val="center"/>
                          <w:rPr>
                            <w:rFonts w:ascii="宋体" w:hAnsi="宋体" w:eastAsia="宋体"/>
                            <w:szCs w:val="21"/>
                          </w:rPr>
                        </w:pPr>
                        <w:r>
                          <w:rPr>
                            <w:rFonts w:hint="eastAsia" w:ascii="宋体" w:hAnsi="宋体" w:eastAsia="宋体"/>
                            <w:szCs w:val="21"/>
                          </w:rPr>
                          <w:t>带筒研磨</w:t>
                        </w:r>
                      </w:p>
                      <w:p>
                        <w:pPr>
                          <w:spacing w:line="260" w:lineRule="exact"/>
                          <w:jc w:val="center"/>
                          <w:rPr>
                            <w:rFonts w:ascii="宋体" w:hAnsi="宋体" w:eastAsia="宋体"/>
                            <w:szCs w:val="21"/>
                          </w:rPr>
                        </w:pPr>
                      </w:p>
                      <w:p>
                        <w:pPr>
                          <w:spacing w:line="320" w:lineRule="exact"/>
                          <w:ind w:firstLine="210" w:firstLineChars="100"/>
                          <w:rPr>
                            <w:rFonts w:ascii="宋体" w:hAnsi="宋体" w:eastAsia="宋体"/>
                            <w:szCs w:val="21"/>
                          </w:rPr>
                        </w:pPr>
                      </w:p>
                      <w:p>
                        <w:pPr>
                          <w:ind w:firstLine="105" w:firstLineChars="50"/>
                          <w:jc w:val="center"/>
                          <w:rPr>
                            <w:rFonts w:ascii="宋体" w:hAnsi="宋体" w:eastAsia="宋体"/>
                            <w:szCs w:val="21"/>
                          </w:rPr>
                        </w:pPr>
                      </w:p>
                      <w:p>
                        <w:pPr>
                          <w:ind w:firstLine="105" w:firstLineChars="50"/>
                          <w:rPr>
                            <w:rFonts w:ascii="宋体" w:hAnsi="宋体" w:eastAsia="宋体"/>
                            <w:szCs w:val="21"/>
                          </w:rPr>
                        </w:pPr>
                      </w:p>
                    </w:txbxContent>
                  </v:textbox>
                </v:shape>
                <v:shape id="AutoShape 142" o:spid="_x0000_s1026" o:spt="109" type="#_x0000_t109" style="position:absolute;left:114300;top:6438900;height:297815;width:915035;"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tx+8TVAAAABgEAAA8AAAAAAAAAAQAgAAAAIgAAAGRy&#10;cy9kb3ducmV2LnhtbFBLAQIUABQAAAAIAIdO4kALCju+QQIAAJcEAAAOAAAAAAAAAAEAIAAAACQB&#10;AABkcnMvZTJvRG9jLnhtbFBLBQYAAAAABgAGAFkBAADXBQAAAAA=&#10;">
                  <v:fill on="t" focussize="0,0"/>
                  <v:stroke color="#000000" miterlimit="8" joinstyle="miter"/>
                  <v:imagedata o:title=""/>
                  <o:lock v:ext="edit" aspectratio="f"/>
                  <v:textbox>
                    <w:txbxContent>
                      <w:p>
                        <w:pPr>
                          <w:spacing w:line="260" w:lineRule="exact"/>
                          <w:jc w:val="center"/>
                          <w:rPr>
                            <w:rFonts w:ascii="宋体" w:hAnsi="宋体" w:eastAsia="宋体"/>
                            <w:szCs w:val="21"/>
                          </w:rPr>
                        </w:pPr>
                        <w:r>
                          <w:rPr>
                            <w:rFonts w:hint="eastAsia" w:ascii="宋体" w:hAnsi="宋体" w:eastAsia="宋体"/>
                            <w:szCs w:val="21"/>
                          </w:rPr>
                          <w:t xml:space="preserve">切 割 </w:t>
                        </w:r>
                      </w:p>
                      <w:p>
                        <w:pPr>
                          <w:spacing w:line="320" w:lineRule="exact"/>
                          <w:ind w:firstLine="210" w:firstLineChars="100"/>
                          <w:rPr>
                            <w:rFonts w:ascii="宋体" w:hAnsi="宋体" w:eastAsia="宋体"/>
                            <w:szCs w:val="21"/>
                          </w:rPr>
                        </w:pPr>
                      </w:p>
                      <w:p>
                        <w:pPr>
                          <w:ind w:firstLine="105" w:firstLineChars="50"/>
                          <w:jc w:val="center"/>
                          <w:rPr>
                            <w:rFonts w:ascii="宋体" w:hAnsi="宋体" w:eastAsia="宋体"/>
                            <w:szCs w:val="21"/>
                          </w:rPr>
                        </w:pPr>
                      </w:p>
                      <w:p>
                        <w:pPr>
                          <w:ind w:firstLine="105" w:firstLineChars="50"/>
                          <w:rPr>
                            <w:rFonts w:ascii="宋体" w:hAnsi="宋体" w:eastAsia="宋体"/>
                            <w:szCs w:val="21"/>
                          </w:rPr>
                        </w:pPr>
                      </w:p>
                    </w:txbxContent>
                  </v:textbox>
                </v:shape>
                <v:line id="Line 143" o:spid="_x0000_s1026" o:spt="20" style="position:absolute;left:2628900;top:4853940;height:594360;width:635;"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E4BE1gAAAAYBAAAPAAAAAAAAAAEAIAAAACIAAABkcnMvZG93bnJldi54bWxQSwEC&#10;FAAUAAAACACHTuJAGmxVIPYBAADeAwAADgAAAAAAAAABACAAAAAlAQAAZHJzL2Uyb0RvYy54bWxQ&#10;SwUGAAAAAAYABgBZAQAAjQUAAAAA&#10;">
                  <v:fill on="f" focussize="0,0"/>
                  <v:stroke color="#000000" joinstyle="round" endarrow="block"/>
                  <v:imagedata o:title=""/>
                  <o:lock v:ext="edit" aspectratio="f"/>
                </v:line>
                <v:line id="Line 144" o:spid="_x0000_s1026" o:spt="20" style="position:absolute;left:4000500;top:5052060;height:396240;width:635;"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hOARNYAAAAGAQAADwAAAAAAAAABACAAAAAiAAAAZHJzL2Rvd25yZXYueG1sUEsB&#10;AhQAFAAAAAgAh07iQOpcpHL3AQAA3gMAAA4AAAAAAAAAAQAgAAAAJQEAAGRycy9lMm9Eb2MueG1s&#10;UEsFBgAAAAAGAAYAWQEAAI4FAAAAAA==&#10;">
                  <v:fill on="f" focussize="0,0"/>
                  <v:stroke color="#000000" joinstyle="round" endarrow="block"/>
                  <v:imagedata o:title=""/>
                  <o:lock v:ext="edit" aspectratio="f"/>
                </v:line>
                <v:line id="Line 145" o:spid="_x0000_s1026" o:spt="20" style="position:absolute;left:571500;top:5745480;height:197485;width:1905;"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oTgETWAAAABgEAAA8AAAAAAAAAAQAgAAAAIgAAAGRycy9kb3ducmV2LnhtbFBLAQIU&#10;ABQAAAAIAIdO4kBqjYMG9QEAAN4DAAAOAAAAAAAAAAEAIAAAACUBAABkcnMvZTJvRG9jLnhtbFBL&#10;BQYAAAAABgAGAFkBAACMBQAAAAA=&#10;">
                  <v:fill on="f" focussize="0,0"/>
                  <v:stroke color="#000000" joinstyle="round" endarrow="block"/>
                  <v:imagedata o:title=""/>
                  <o:lock v:ext="edit" aspectratio="f"/>
                </v:line>
                <v:line id="Line 146" o:spid="_x0000_s1026" o:spt="20" style="position:absolute;left:571500;top:6241415;height:197485;width:1905;"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hOARNYAAAAGAQAADwAAAAAAAAABACAAAAAiAAAAZHJzL2Rvd25yZXYueG1sUEsB&#10;AhQAFAAAAAgAh07iQPB5byP3AQAA3gMAAA4AAAAAAAAAAQAgAAAAJQEAAGRycy9lMm9Eb2MueG1s&#10;UEsFBgAAAAAGAAYAWQEAAI4FAAAAAA==&#10;">
                  <v:fill on="f" focussize="0,0"/>
                  <v:stroke color="#000000" joinstyle="round" endarrow="block"/>
                  <v:imagedata o:title=""/>
                  <o:lock v:ext="edit" aspectratio="f"/>
                </v:line>
                <v:shape id="AutoShape 147" o:spid="_x0000_s1026" o:spt="109" type="#_x0000_t109" style="position:absolute;left:458470;top:5151120;height:297815;width:913130;" fillcolor="#FFFFFF" filled="t" stroked="f" coordsize="21600,21600" o:gfxdata="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4Kfa1QAAAAYBAAAPAAAAAAAAAAEAIAAAACIAAABkcnMvZG93bnJldi54&#10;bWxQSwECFAAUAAAACACHTuJAoKrU3DYCAABrBAAADgAAAAAAAAABACAAAAAkAQAAZHJzL2Uyb0Rv&#10;Yy54bWxQSwUGAAAAAAYABgBZAQAAzAUAAAAA&#10;">
                  <v:fill on="t" opacity="0f" focussize="0,0"/>
                  <v:stroke on="f"/>
                  <v:imagedata o:title=""/>
                  <o:lock v:ext="edit" aspectratio="f"/>
                  <v:textbox>
                    <w:txbxContent>
                      <w:p>
                        <w:pPr>
                          <w:spacing w:line="260" w:lineRule="exact"/>
                          <w:jc w:val="center"/>
                          <w:rPr>
                            <w:rFonts w:ascii="宋体" w:hAnsi="宋体" w:eastAsia="宋体"/>
                            <w:b/>
                            <w:sz w:val="24"/>
                          </w:rPr>
                        </w:pPr>
                        <w:r>
                          <w:rPr>
                            <w:rFonts w:hint="eastAsia" w:ascii="宋体" w:hAnsi="宋体" w:eastAsia="宋体"/>
                            <w:b/>
                            <w:sz w:val="24"/>
                          </w:rPr>
                          <w:t>同步带</w:t>
                        </w:r>
                      </w:p>
                      <w:p>
                        <w:pPr>
                          <w:spacing w:line="320" w:lineRule="exact"/>
                          <w:ind w:firstLine="241" w:firstLineChars="100"/>
                          <w:rPr>
                            <w:rFonts w:ascii="宋体" w:hAnsi="宋体" w:eastAsia="宋体"/>
                            <w:b/>
                            <w:sz w:val="24"/>
                          </w:rPr>
                        </w:pPr>
                      </w:p>
                      <w:p>
                        <w:pPr>
                          <w:ind w:firstLine="120" w:firstLineChars="50"/>
                          <w:jc w:val="center"/>
                          <w:rPr>
                            <w:rFonts w:ascii="宋体" w:hAnsi="宋体" w:eastAsia="宋体"/>
                            <w:b/>
                            <w:sz w:val="24"/>
                          </w:rPr>
                        </w:pPr>
                      </w:p>
                      <w:p>
                        <w:pPr>
                          <w:ind w:firstLine="120" w:firstLineChars="50"/>
                          <w:rPr>
                            <w:rFonts w:ascii="宋体" w:hAnsi="宋体" w:eastAsia="宋体"/>
                            <w:b/>
                            <w:sz w:val="24"/>
                          </w:rPr>
                        </w:pPr>
                      </w:p>
                    </w:txbxContent>
                  </v:textbox>
                </v:shape>
                <v:shape id="AutoShape 148" o:spid="_x0000_s1026" o:spt="109" type="#_x0000_t109" style="position:absolute;left:1828800;top:5151120;height:297815;width:913130;" fillcolor="#FFFFFF" filled="t" stroked="f" coordsize="21600,21600" o:gfxdata="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7+Cn2tUAAAAGAQAADwAAAAAAAAABACAAAAAiAAAAZHJzL2Rvd25yZXYu&#10;eG1sUEsBAhQAFAAAAAgAh07iQOwcGUs3AgAAbAQAAA4AAAAAAAAAAQAgAAAAJAEAAGRycy9lMm9E&#10;b2MueG1sUEsFBgAAAAAGAAYAWQEAAM0FAAAAAA==&#10;">
                  <v:fill on="t" opacity="0f" focussize="0,0"/>
                  <v:stroke on="f"/>
                  <v:imagedata o:title=""/>
                  <o:lock v:ext="edit" aspectratio="f"/>
                  <v:textbox>
                    <w:txbxContent>
                      <w:p>
                        <w:pPr>
                          <w:spacing w:line="260" w:lineRule="exact"/>
                          <w:jc w:val="center"/>
                          <w:rPr>
                            <w:rFonts w:ascii="宋体" w:hAnsi="宋体" w:eastAsia="宋体"/>
                            <w:b/>
                            <w:sz w:val="24"/>
                          </w:rPr>
                        </w:pPr>
                        <w:r>
                          <w:rPr>
                            <w:rFonts w:hint="eastAsia" w:ascii="宋体" w:hAnsi="宋体" w:eastAsia="宋体"/>
                            <w:b/>
                            <w:sz w:val="24"/>
                          </w:rPr>
                          <w:t>多楔带</w:t>
                        </w:r>
                      </w:p>
                      <w:p>
                        <w:pPr>
                          <w:spacing w:line="320" w:lineRule="exact"/>
                          <w:ind w:firstLine="241" w:firstLineChars="100"/>
                          <w:rPr>
                            <w:rFonts w:ascii="宋体" w:hAnsi="宋体" w:eastAsia="宋体"/>
                            <w:b/>
                            <w:sz w:val="24"/>
                          </w:rPr>
                        </w:pPr>
                      </w:p>
                      <w:p>
                        <w:pPr>
                          <w:ind w:firstLine="120" w:firstLineChars="50"/>
                          <w:jc w:val="center"/>
                          <w:rPr>
                            <w:rFonts w:ascii="宋体" w:hAnsi="宋体" w:eastAsia="宋体"/>
                            <w:b/>
                            <w:sz w:val="24"/>
                          </w:rPr>
                        </w:pPr>
                      </w:p>
                      <w:p>
                        <w:pPr>
                          <w:ind w:firstLine="120" w:firstLineChars="50"/>
                          <w:rPr>
                            <w:rFonts w:ascii="宋体" w:hAnsi="宋体" w:eastAsia="宋体"/>
                            <w:b/>
                            <w:sz w:val="24"/>
                          </w:rPr>
                        </w:pPr>
                      </w:p>
                    </w:txbxContent>
                  </v:textbox>
                </v:shape>
                <v:shape id="AutoShape 149" o:spid="_x0000_s1026" o:spt="109" type="#_x0000_t109" style="position:absolute;left:4000500;top:5151120;height:297815;width:913130;" fillcolor="#FFFFFF" filled="t" stroked="f" coordsize="21600,21600" o:gfxdata="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7+Cn2tUAAAAGAQAADwAAAAAAAAABACAAAAAiAAAAZHJzL2Rvd25yZXYu&#10;eG1sUEsBAhQAFAAAAAgAh07iQAISBkU3AgAAbAQAAA4AAAAAAAAAAQAgAAAAJAEAAGRycy9lMm9E&#10;b2MueG1sUEsFBgAAAAAGAAYAWQEAAM0FAAAAAA==&#10;">
                  <v:fill on="t" opacity="0f" focussize="0,0"/>
                  <v:stroke on="f"/>
                  <v:imagedata o:title=""/>
                  <o:lock v:ext="edit" aspectratio="f"/>
                  <v:textbox>
                    <w:txbxContent>
                      <w:p>
                        <w:pPr>
                          <w:spacing w:line="260" w:lineRule="exact"/>
                          <w:jc w:val="center"/>
                          <w:rPr>
                            <w:rFonts w:ascii="宋体" w:hAnsi="宋体" w:eastAsia="宋体"/>
                            <w:b/>
                            <w:sz w:val="24"/>
                          </w:rPr>
                        </w:pPr>
                        <w:r>
                          <w:rPr>
                            <w:rFonts w:hint="eastAsia" w:ascii="宋体" w:hAnsi="宋体" w:eastAsia="宋体"/>
                            <w:b/>
                            <w:sz w:val="24"/>
                          </w:rPr>
                          <w:t>切割V带</w:t>
                        </w:r>
                      </w:p>
                      <w:p>
                        <w:pPr>
                          <w:spacing w:line="320" w:lineRule="exact"/>
                          <w:ind w:firstLine="241" w:firstLineChars="100"/>
                          <w:rPr>
                            <w:rFonts w:ascii="宋体" w:hAnsi="宋体" w:eastAsia="宋体"/>
                            <w:b/>
                            <w:sz w:val="24"/>
                          </w:rPr>
                        </w:pPr>
                      </w:p>
                      <w:p>
                        <w:pPr>
                          <w:ind w:firstLine="120" w:firstLineChars="50"/>
                          <w:jc w:val="center"/>
                          <w:rPr>
                            <w:rFonts w:ascii="宋体" w:hAnsi="宋体" w:eastAsia="宋体"/>
                            <w:b/>
                            <w:sz w:val="24"/>
                          </w:rPr>
                        </w:pPr>
                      </w:p>
                      <w:p>
                        <w:pPr>
                          <w:ind w:firstLine="120" w:firstLineChars="50"/>
                          <w:rPr>
                            <w:rFonts w:ascii="宋体" w:hAnsi="宋体" w:eastAsia="宋体"/>
                            <w:b/>
                            <w:sz w:val="24"/>
                          </w:rPr>
                        </w:pPr>
                      </w:p>
                    </w:txbxContent>
                  </v:textbox>
                </v:shape>
                <v:shape id="AutoShape 150" o:spid="_x0000_s1026" o:spt="109" type="#_x0000_t109" style="position:absolute;left:1828800;top:5448300;height:297180;width:9144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tx+8TVAAAABgEAAA8AAAAAAAAAAQAgAAAAIgAAAGRy&#10;cy9kb3ducmV2LnhtbFBLAQIUABQAAAAIAIdO4kCfK4w6QQIAAJgEAAAOAAAAAAAAAAEAIAAAACQB&#10;AABkcnMvZTJvRG9jLnhtbFBLBQYAAAAABgAGAFkBAADXBQAAAAA=&#10;">
                  <v:fill on="t" focussize="0,0"/>
                  <v:stroke color="#000000" miterlimit="8" joinstyle="miter"/>
                  <v:imagedata o:title=""/>
                  <o:lock v:ext="edit" aspectratio="f"/>
                  <v:textbox>
                    <w:txbxContent>
                      <w:p>
                        <w:pPr>
                          <w:jc w:val="center"/>
                          <w:rPr>
                            <w:rFonts w:ascii="宋体" w:hAnsi="宋体" w:eastAsia="宋体"/>
                            <w:szCs w:val="21"/>
                          </w:rPr>
                        </w:pPr>
                        <w:r>
                          <w:rPr>
                            <w:rFonts w:hint="eastAsia" w:ascii="宋体" w:hAnsi="宋体" w:eastAsia="宋体"/>
                            <w:szCs w:val="21"/>
                          </w:rPr>
                          <w:t>带筒研磨</w:t>
                        </w:r>
                      </w:p>
                      <w:p>
                        <w:pPr>
                          <w:spacing w:line="260" w:lineRule="exact"/>
                          <w:jc w:val="center"/>
                          <w:rPr>
                            <w:rFonts w:ascii="宋体" w:hAnsi="宋体" w:eastAsia="宋体"/>
                            <w:szCs w:val="21"/>
                          </w:rPr>
                        </w:pPr>
                      </w:p>
                      <w:p>
                        <w:pPr>
                          <w:spacing w:line="320" w:lineRule="exact"/>
                          <w:ind w:firstLine="210" w:firstLineChars="100"/>
                          <w:rPr>
                            <w:rFonts w:ascii="宋体" w:hAnsi="宋体" w:eastAsia="宋体"/>
                            <w:szCs w:val="21"/>
                          </w:rPr>
                        </w:pPr>
                      </w:p>
                      <w:p>
                        <w:pPr>
                          <w:ind w:firstLine="105" w:firstLineChars="50"/>
                          <w:jc w:val="center"/>
                          <w:rPr>
                            <w:rFonts w:ascii="宋体" w:hAnsi="宋体" w:eastAsia="宋体"/>
                            <w:szCs w:val="21"/>
                          </w:rPr>
                        </w:pPr>
                      </w:p>
                      <w:p>
                        <w:pPr>
                          <w:ind w:firstLine="105" w:firstLineChars="50"/>
                          <w:rPr>
                            <w:rFonts w:ascii="宋体" w:hAnsi="宋体" w:eastAsia="宋体"/>
                            <w:szCs w:val="21"/>
                          </w:rPr>
                        </w:pPr>
                      </w:p>
                    </w:txbxContent>
                  </v:textbox>
                </v:shape>
                <v:line id="Line 151" o:spid="_x0000_s1026" o:spt="20" style="position:absolute;left:2286000;top:5745480;height:197485;width:1905;"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oTgETWAAAABgEAAA8AAAAAAAAAAQAgAAAAIgAAAGRycy9kb3ducmV2LnhtbFBLAQIU&#10;ABQAAAAIAIdO4kBgQbDy9QEAAN8DAAAOAAAAAAAAAAEAIAAAACUBAABkcnMvZTJvRG9jLnhtbFBL&#10;BQYAAAAABgAGAFkBAACMBQAAAAA=&#10;">
                  <v:fill on="f" focussize="0,0"/>
                  <v:stroke color="#000000" joinstyle="round" endarrow="block"/>
                  <v:imagedata o:title=""/>
                  <o:lock v:ext="edit" aspectratio="f"/>
                </v:line>
                <v:shape id="AutoShape 152" o:spid="_x0000_s1026" o:spt="109" type="#_x0000_t109" style="position:absolute;left:1828800;top:5943600;height:297180;width:9144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tx+8TVAAAABgEAAA8AAAAAAAAAAQAgAAAAIgAAAGRy&#10;cy9kb3ducmV2LnhtbFBLAQIUABQAAAAIAIdO4kCTaiRJQQIAAJgEAAAOAAAAAAAAAAEAIAAAACQB&#10;AABkcnMvZTJvRG9jLnhtbFBLBQYAAAAABgAGAFkBAADXBQAAAAA=&#10;">
                  <v:fill on="t" focussize="0,0"/>
                  <v:stroke color="#000000" miterlimit="8" joinstyle="miter"/>
                  <v:imagedata o:title=""/>
                  <o:lock v:ext="edit" aspectratio="f"/>
                  <v:textbox>
                    <w:txbxContent>
                      <w:p>
                        <w:pPr>
                          <w:spacing w:line="260" w:lineRule="exact"/>
                          <w:jc w:val="center"/>
                          <w:rPr>
                            <w:rFonts w:ascii="宋体" w:hAnsi="宋体" w:eastAsia="宋体"/>
                            <w:szCs w:val="21"/>
                          </w:rPr>
                        </w:pPr>
                        <w:r>
                          <w:rPr>
                            <w:rFonts w:hint="eastAsia" w:ascii="宋体" w:hAnsi="宋体" w:eastAsia="宋体"/>
                            <w:szCs w:val="21"/>
                          </w:rPr>
                          <w:t xml:space="preserve">切 割 </w:t>
                        </w:r>
                      </w:p>
                      <w:p>
                        <w:pPr>
                          <w:spacing w:line="260" w:lineRule="exact"/>
                          <w:jc w:val="center"/>
                          <w:rPr>
                            <w:rFonts w:ascii="宋体" w:hAnsi="宋体" w:eastAsia="宋体"/>
                            <w:szCs w:val="21"/>
                          </w:rPr>
                        </w:pPr>
                        <w:r>
                          <w:rPr>
                            <w:rFonts w:hint="eastAsia" w:ascii="宋体" w:hAnsi="宋体" w:eastAsia="宋体"/>
                            <w:szCs w:val="21"/>
                          </w:rPr>
                          <w:t xml:space="preserve"> </w:t>
                        </w:r>
                      </w:p>
                      <w:p>
                        <w:pPr>
                          <w:spacing w:line="320" w:lineRule="exact"/>
                          <w:ind w:firstLine="210" w:firstLineChars="100"/>
                          <w:rPr>
                            <w:rFonts w:ascii="宋体" w:hAnsi="宋体" w:eastAsia="宋体"/>
                            <w:szCs w:val="21"/>
                          </w:rPr>
                        </w:pPr>
                      </w:p>
                      <w:p>
                        <w:pPr>
                          <w:ind w:firstLine="105" w:firstLineChars="50"/>
                          <w:jc w:val="center"/>
                          <w:rPr>
                            <w:rFonts w:ascii="宋体" w:hAnsi="宋体" w:eastAsia="宋体"/>
                            <w:szCs w:val="21"/>
                          </w:rPr>
                        </w:pPr>
                      </w:p>
                      <w:p>
                        <w:pPr>
                          <w:ind w:firstLine="105" w:firstLineChars="50"/>
                          <w:rPr>
                            <w:rFonts w:ascii="宋体" w:hAnsi="宋体" w:eastAsia="宋体"/>
                            <w:szCs w:val="21"/>
                          </w:rPr>
                        </w:pPr>
                      </w:p>
                    </w:txbxContent>
                  </v:textbox>
                </v:shape>
                <v:line id="Line 153" o:spid="_x0000_s1026" o:spt="20" style="position:absolute;left:2284095;top:6240780;height:197485;width:1905;"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hOARNYAAAAGAQAADwAAAAAAAAABACAAAAAiAAAAZHJzL2Rvd25yZXYueG1sUEsB&#10;AhQAFAAAAAgAh07iQAvMzsv3AQAA3wMAAA4AAAAAAAAAAQAgAAAAJQEAAGRycy9lMm9Eb2MueG1s&#10;UEsFBgAAAAAGAAYAWQEAAI4FAAAAAA==&#10;">
                  <v:fill on="f" focussize="0,0"/>
                  <v:stroke color="#000000" joinstyle="round" endarrow="block"/>
                  <v:imagedata o:title=""/>
                  <o:lock v:ext="edit" aspectratio="f"/>
                </v:line>
                <v:shape id="AutoShape 154" o:spid="_x0000_s1026" o:spt="109" type="#_x0000_t109" style="position:absolute;left:1828800;top:6438900;height:297180;width:9144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tx+8TVAAAABgEAAA8AAAAAAAAAAQAgAAAAIgAAAGRy&#10;cy9kb3ducmV2LnhtbFBLAQIUABQAAAAIAIdO4kCKJUJAQQIAAJgEAAAOAAAAAAAAAAEAIAAAACQB&#10;AABkcnMvZTJvRG9jLnhtbFBLBQYAAAAABgAGAFkBAADXBQAAAAA=&#10;">
                  <v:fill on="t" focussize="0,0"/>
                  <v:stroke color="#000000" miterlimit="8" joinstyle="miter"/>
                  <v:imagedata o:title=""/>
                  <o:lock v:ext="edit" aspectratio="f"/>
                  <v:textbox>
                    <w:txbxContent>
                      <w:p>
                        <w:pPr>
                          <w:spacing w:line="300" w:lineRule="exact"/>
                          <w:jc w:val="center"/>
                          <w:rPr>
                            <w:rFonts w:ascii="宋体" w:hAnsi="宋体" w:eastAsia="宋体"/>
                            <w:szCs w:val="21"/>
                          </w:rPr>
                        </w:pPr>
                        <w:r>
                          <w:rPr>
                            <w:rFonts w:hint="eastAsia" w:ascii="宋体" w:hAnsi="宋体" w:eastAsia="宋体"/>
                            <w:szCs w:val="21"/>
                          </w:rPr>
                          <w:t>磨楔形</w:t>
                        </w:r>
                      </w:p>
                      <w:p>
                        <w:pPr>
                          <w:spacing w:line="320" w:lineRule="exact"/>
                          <w:ind w:firstLine="210" w:firstLineChars="100"/>
                          <w:rPr>
                            <w:rFonts w:ascii="宋体" w:hAnsi="宋体" w:eastAsia="宋体"/>
                            <w:szCs w:val="21"/>
                          </w:rPr>
                        </w:pPr>
                      </w:p>
                      <w:p>
                        <w:pPr>
                          <w:ind w:firstLine="105" w:firstLineChars="50"/>
                          <w:jc w:val="center"/>
                          <w:rPr>
                            <w:rFonts w:ascii="宋体" w:hAnsi="宋体" w:eastAsia="宋体"/>
                            <w:szCs w:val="21"/>
                          </w:rPr>
                        </w:pPr>
                      </w:p>
                      <w:p>
                        <w:pPr>
                          <w:ind w:firstLine="105" w:firstLineChars="50"/>
                          <w:rPr>
                            <w:rFonts w:ascii="宋体" w:hAnsi="宋体" w:eastAsia="宋体"/>
                            <w:szCs w:val="21"/>
                          </w:rPr>
                        </w:pPr>
                      </w:p>
                    </w:txbxContent>
                  </v:textbox>
                </v:shape>
                <v:shape id="AutoShape 155" o:spid="_x0000_s1026" o:spt="109" type="#_x0000_t109" style="position:absolute;left:3543300;top:5448300;height:297180;width:9144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3H7xNUAAAAGAQAADwAAAAAAAAABACAAAAAiAAAAZHJzL2Rv&#10;d25yZXYueG1sUEsBAhQAFAAAAAgAh07iQAYc9rw9AgAAmAQAAA4AAAAAAAAAAQAgAAAAJAEAAGRy&#10;cy9lMm9Eb2MueG1sUEsFBgAAAAAGAAYAWQEAANMFAAAAAA==&#10;">
                  <v:fill on="t" focussize="0,0"/>
                  <v:stroke color="#000000" miterlimit="8" joinstyle="miter"/>
                  <v:imagedata o:title=""/>
                  <o:lock v:ext="edit" aspectratio="f"/>
                  <v:textbox>
                    <w:txbxContent>
                      <w:p>
                        <w:pPr>
                          <w:spacing w:line="260" w:lineRule="exact"/>
                          <w:jc w:val="center"/>
                          <w:rPr>
                            <w:rFonts w:ascii="宋体" w:hAnsi="宋体" w:eastAsia="宋体"/>
                            <w:szCs w:val="21"/>
                          </w:rPr>
                        </w:pPr>
                        <w:r>
                          <w:rPr>
                            <w:rFonts w:hint="eastAsia" w:ascii="宋体" w:hAnsi="宋体" w:eastAsia="宋体"/>
                            <w:szCs w:val="21"/>
                          </w:rPr>
                          <w:t xml:space="preserve">切 割 </w:t>
                        </w:r>
                      </w:p>
                      <w:p>
                        <w:pPr>
                          <w:spacing w:line="260" w:lineRule="exact"/>
                          <w:jc w:val="center"/>
                          <w:rPr>
                            <w:rFonts w:ascii="宋体" w:hAnsi="宋体" w:eastAsia="宋体"/>
                            <w:szCs w:val="21"/>
                          </w:rPr>
                        </w:pPr>
                        <w:r>
                          <w:rPr>
                            <w:rFonts w:hint="eastAsia" w:ascii="宋体" w:hAnsi="宋体" w:eastAsia="宋体"/>
                            <w:szCs w:val="21"/>
                          </w:rPr>
                          <w:t xml:space="preserve"> </w:t>
                        </w:r>
                      </w:p>
                      <w:p>
                        <w:pPr>
                          <w:spacing w:line="320" w:lineRule="exact"/>
                          <w:ind w:firstLine="210" w:firstLineChars="100"/>
                          <w:rPr>
                            <w:rFonts w:ascii="宋体" w:hAnsi="宋体" w:eastAsia="宋体"/>
                            <w:szCs w:val="21"/>
                          </w:rPr>
                        </w:pPr>
                      </w:p>
                      <w:p>
                        <w:pPr>
                          <w:ind w:firstLine="105" w:firstLineChars="50"/>
                          <w:jc w:val="center"/>
                          <w:rPr>
                            <w:rFonts w:ascii="宋体" w:hAnsi="宋体" w:eastAsia="宋体"/>
                            <w:szCs w:val="21"/>
                          </w:rPr>
                        </w:pPr>
                      </w:p>
                      <w:p>
                        <w:pPr>
                          <w:ind w:firstLine="105" w:firstLineChars="50"/>
                          <w:rPr>
                            <w:rFonts w:ascii="宋体" w:hAnsi="宋体" w:eastAsia="宋体"/>
                            <w:szCs w:val="21"/>
                          </w:rPr>
                        </w:pPr>
                      </w:p>
                    </w:txbxContent>
                  </v:textbox>
                </v:shape>
                <v:line id="Line 156" o:spid="_x0000_s1026" o:spt="20" style="position:absolute;left:4000500;top:5745480;height:197485;width:1905;"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oTgETWAAAABgEAAA8AAAAAAAAAAQAgAAAAIgAAAGRycy9kb3ducmV2LnhtbFBLAQIU&#10;ABQAAAAIAIdO4kC+tzmY9QEAAN8DAAAOAAAAAAAAAAEAIAAAACUBAABkcnMvZTJvRG9jLnhtbFBL&#10;BQYAAAAABgAGAFkBAACMBQAAAAA=&#10;">
                  <v:fill on="f" focussize="0,0"/>
                  <v:stroke color="#000000" joinstyle="round" endarrow="block"/>
                  <v:imagedata o:title=""/>
                  <o:lock v:ext="edit" aspectratio="f"/>
                </v:line>
                <v:shape id="AutoShape 157" o:spid="_x0000_s1026" o:spt="109" type="#_x0000_t109" style="position:absolute;left:3543300;top:5943600;height:297180;width:9144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H7xNUAAAAGAQAADwAAAAAAAAABACAAAAAiAAAAZHJz&#10;L2Rvd25yZXYueG1sUEsBAhQAFAAAAAgAh07iQApdXs9AAgAAmAQAAA4AAAAAAAAAAQAgAAAAJAEA&#10;AGRycy9lMm9Eb2MueG1sUEsFBgAAAAAGAAYAWQEAANYFAAAAAA==&#10;">
                  <v:fill on="t" focussize="0,0"/>
                  <v:stroke color="#000000" miterlimit="8" joinstyle="miter"/>
                  <v:imagedata o:title=""/>
                  <o:lock v:ext="edit" aspectratio="f"/>
                  <v:textbox>
                    <w:txbxContent>
                      <w:p>
                        <w:pPr>
                          <w:spacing w:line="300" w:lineRule="exact"/>
                          <w:jc w:val="center"/>
                          <w:rPr>
                            <w:rFonts w:ascii="宋体" w:hAnsi="宋体" w:eastAsia="宋体"/>
                            <w:szCs w:val="21"/>
                          </w:rPr>
                        </w:pPr>
                        <w:r>
                          <w:rPr>
                            <w:rFonts w:hint="eastAsia" w:ascii="宋体" w:hAnsi="宋体" w:eastAsia="宋体"/>
                            <w:szCs w:val="21"/>
                          </w:rPr>
                          <w:t>磨楔形</w:t>
                        </w:r>
                      </w:p>
                      <w:p>
                        <w:pPr>
                          <w:spacing w:line="320" w:lineRule="exact"/>
                          <w:ind w:firstLine="210" w:firstLineChars="100"/>
                          <w:rPr>
                            <w:rFonts w:ascii="宋体" w:hAnsi="宋体" w:eastAsia="宋体"/>
                            <w:szCs w:val="21"/>
                          </w:rPr>
                        </w:pPr>
                      </w:p>
                      <w:p>
                        <w:pPr>
                          <w:ind w:firstLine="105" w:firstLineChars="50"/>
                          <w:jc w:val="center"/>
                          <w:rPr>
                            <w:rFonts w:ascii="宋体" w:hAnsi="宋体" w:eastAsia="宋体"/>
                            <w:szCs w:val="21"/>
                          </w:rPr>
                        </w:pPr>
                      </w:p>
                      <w:p>
                        <w:pPr>
                          <w:ind w:firstLine="105" w:firstLineChars="50"/>
                          <w:rPr>
                            <w:rFonts w:ascii="宋体" w:hAnsi="宋体" w:eastAsia="宋体"/>
                            <w:szCs w:val="21"/>
                          </w:rPr>
                        </w:pPr>
                      </w:p>
                    </w:txbxContent>
                  </v:textbox>
                </v:shape>
                <v:shape id="AutoShape 158" o:spid="_x0000_s1026" o:spt="109" type="#_x0000_t109" style="position:absolute;left:1371600;top:7033260;height:297815;width:8001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tx+8TVAAAABgEAAA8AAAAAAAAAAQAgAAAAIgAAAGRy&#10;cy9kb3ducmV2LnhtbFBLAQIUABQAAAAIAIdO4kDDksQQQQIAAJgEAAAOAAAAAAAAAAEAIAAAACQB&#10;AABkcnMvZTJvRG9jLnhtbFBLBQYAAAAABgAGAFkBAADXBQAAAAA=&#10;">
                  <v:fill on="t" focussize="0,0"/>
                  <v:stroke color="#000000" miterlimit="8" joinstyle="miter"/>
                  <v:imagedata o:title=""/>
                  <o:lock v:ext="edit" aspectratio="f"/>
                  <v:textbox>
                    <w:txbxContent>
                      <w:p>
                        <w:pPr>
                          <w:spacing w:line="260" w:lineRule="exact"/>
                          <w:jc w:val="center"/>
                          <w:rPr>
                            <w:rFonts w:ascii="宋体" w:hAnsi="宋体" w:eastAsia="宋体"/>
                            <w:szCs w:val="21"/>
                          </w:rPr>
                        </w:pPr>
                        <w:r>
                          <w:rPr>
                            <w:rFonts w:hint="eastAsia" w:ascii="宋体" w:hAnsi="宋体" w:eastAsia="宋体"/>
                            <w:szCs w:val="21"/>
                          </w:rPr>
                          <w:t>中间检验</w:t>
                        </w:r>
                      </w:p>
                      <w:p>
                        <w:pPr>
                          <w:spacing w:line="320" w:lineRule="exact"/>
                          <w:ind w:firstLine="210" w:firstLineChars="100"/>
                          <w:rPr>
                            <w:rFonts w:ascii="宋体" w:hAnsi="宋体" w:eastAsia="宋体"/>
                            <w:szCs w:val="21"/>
                          </w:rPr>
                        </w:pPr>
                      </w:p>
                      <w:p>
                        <w:pPr>
                          <w:ind w:firstLine="105" w:firstLineChars="50"/>
                          <w:jc w:val="center"/>
                          <w:rPr>
                            <w:rFonts w:ascii="宋体" w:hAnsi="宋体" w:eastAsia="宋体"/>
                            <w:szCs w:val="21"/>
                          </w:rPr>
                        </w:pPr>
                      </w:p>
                      <w:p>
                        <w:pPr>
                          <w:ind w:firstLine="105" w:firstLineChars="50"/>
                          <w:rPr>
                            <w:rFonts w:ascii="宋体" w:hAnsi="宋体" w:eastAsia="宋体"/>
                            <w:szCs w:val="21"/>
                          </w:rPr>
                        </w:pPr>
                      </w:p>
                    </w:txbxContent>
                  </v:textbox>
                </v:shape>
                <v:line id="Line 159" o:spid="_x0000_s1026" o:spt="20" style="position:absolute;left:2171700;top:7132320;height:635;width:228600;"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hOARNYAAAAGAQAADwAAAAAAAAABACAAAAAiAAAAZHJzL2Rvd25yZXYueG1sUEsBAhQA&#10;FAAAAAgAh07iQEJ7dKn0AQAA3gMAAA4AAAAAAAAAAQAgAAAAJQEAAGRycy9lMm9Eb2MueG1sUEsF&#10;BgAAAAAGAAYAWQEAAIsFAAAAAA==&#10;">
                  <v:fill on="f" focussize="0,0"/>
                  <v:stroke color="#000000" joinstyle="round" endarrow="block"/>
                  <v:imagedata o:title=""/>
                  <o:lock v:ext="edit" aspectratio="f"/>
                </v:line>
                <v:shape id="AutoShape 160" o:spid="_x0000_s1026" o:spt="109" type="#_x0000_t109" style="position:absolute;left:2400300;top:7033260;height:297815;width:5715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tx+8TVAAAABgEAAA8AAAAAAAAAAQAgAAAAIgAAAGRy&#10;cy9kb3ducmV2LnhtbFBLAQIUABQAAAAIAIdO4kC6z1gwQQIAAJgEAAAOAAAAAAAAAAEAIAAAACQB&#10;AABkcnMvZTJvRG9jLnhtbFBLBQYAAAAABgAGAFkBAADXBQAAAAA=&#10;">
                  <v:fill on="t" focussize="0,0"/>
                  <v:stroke color="#000000" miterlimit="8" joinstyle="miter"/>
                  <v:imagedata o:title=""/>
                  <o:lock v:ext="edit" aspectratio="f"/>
                  <v:textbox>
                    <w:txbxContent>
                      <w:p>
                        <w:pPr>
                          <w:spacing w:line="260" w:lineRule="exact"/>
                          <w:jc w:val="center"/>
                          <w:rPr>
                            <w:rFonts w:ascii="宋体" w:hAnsi="宋体" w:eastAsia="宋体"/>
                            <w:szCs w:val="21"/>
                          </w:rPr>
                        </w:pPr>
                        <w:r>
                          <w:rPr>
                            <w:rFonts w:hint="eastAsia" w:ascii="宋体" w:hAnsi="宋体" w:eastAsia="宋体"/>
                            <w:szCs w:val="21"/>
                          </w:rPr>
                          <w:t>印刷</w:t>
                        </w:r>
                      </w:p>
                      <w:p>
                        <w:pPr>
                          <w:spacing w:line="320" w:lineRule="exact"/>
                          <w:ind w:firstLine="210" w:firstLineChars="100"/>
                          <w:rPr>
                            <w:rFonts w:ascii="宋体" w:hAnsi="宋体" w:eastAsia="宋体"/>
                            <w:szCs w:val="21"/>
                          </w:rPr>
                        </w:pPr>
                      </w:p>
                      <w:p>
                        <w:pPr>
                          <w:ind w:firstLine="105" w:firstLineChars="50"/>
                          <w:jc w:val="center"/>
                          <w:rPr>
                            <w:rFonts w:ascii="宋体" w:hAnsi="宋体" w:eastAsia="宋体"/>
                            <w:szCs w:val="21"/>
                          </w:rPr>
                        </w:pPr>
                      </w:p>
                      <w:p>
                        <w:pPr>
                          <w:ind w:firstLine="105" w:firstLineChars="50"/>
                          <w:rPr>
                            <w:rFonts w:ascii="宋体" w:hAnsi="宋体" w:eastAsia="宋体"/>
                            <w:szCs w:val="21"/>
                          </w:rPr>
                        </w:pPr>
                      </w:p>
                    </w:txbxContent>
                  </v:textbox>
                </v:shape>
                <v:shape id="AutoShape 161" o:spid="_x0000_s1026" o:spt="109" type="#_x0000_t109" style="position:absolute;left:3200400;top:7033260;height:296545;width:5715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7cfvE1QAAAAYBAAAPAAAAAAAAAAEAIAAAACIAAABkcnMv&#10;ZG93bnJldi54bWxQSwECFAAUAAAACACHTuJAYvkCcz8CAACYBAAADgAAAAAAAAABACAAAAAkAQAA&#10;ZHJzL2Uyb0RvYy54bWxQSwUGAAAAAAYABgBZAQAA1QUAAAAA&#10;">
                  <v:fill on="t" focussize="0,0"/>
                  <v:stroke color="#000000" miterlimit="8" joinstyle="miter"/>
                  <v:imagedata o:title=""/>
                  <o:lock v:ext="edit" aspectratio="f"/>
                  <v:textbox>
                    <w:txbxContent>
                      <w:p>
                        <w:pPr>
                          <w:spacing w:line="260" w:lineRule="exact"/>
                          <w:jc w:val="center"/>
                          <w:rPr>
                            <w:rFonts w:ascii="宋体" w:hAnsi="宋体" w:eastAsia="宋体"/>
                            <w:szCs w:val="21"/>
                          </w:rPr>
                        </w:pPr>
                        <w:r>
                          <w:rPr>
                            <w:rFonts w:hint="eastAsia" w:ascii="宋体" w:hAnsi="宋体" w:eastAsia="宋体"/>
                            <w:szCs w:val="21"/>
                          </w:rPr>
                          <w:t xml:space="preserve">包装 </w:t>
                        </w:r>
                      </w:p>
                      <w:p>
                        <w:pPr>
                          <w:spacing w:line="320" w:lineRule="exact"/>
                          <w:ind w:firstLine="210" w:firstLineChars="100"/>
                          <w:rPr>
                            <w:rFonts w:ascii="宋体" w:hAnsi="宋体" w:eastAsia="宋体"/>
                            <w:szCs w:val="21"/>
                          </w:rPr>
                        </w:pPr>
                      </w:p>
                      <w:p>
                        <w:pPr>
                          <w:ind w:firstLine="105" w:firstLineChars="50"/>
                          <w:jc w:val="center"/>
                          <w:rPr>
                            <w:rFonts w:ascii="宋体" w:hAnsi="宋体" w:eastAsia="宋体"/>
                            <w:szCs w:val="21"/>
                          </w:rPr>
                        </w:pPr>
                      </w:p>
                      <w:p>
                        <w:pPr>
                          <w:ind w:firstLine="105" w:firstLineChars="50"/>
                          <w:rPr>
                            <w:rFonts w:ascii="宋体" w:hAnsi="宋体" w:eastAsia="宋体"/>
                            <w:szCs w:val="21"/>
                          </w:rPr>
                        </w:pPr>
                      </w:p>
                    </w:txbxContent>
                  </v:textbox>
                </v:shape>
                <v:shape id="AutoShape 162" o:spid="_x0000_s1026" o:spt="109" type="#_x0000_t109" style="position:absolute;left:4000500;top:7033260;height:296545;width:8001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H7xNUAAAAGAQAADwAAAAAAAAABACAAAAAiAAAAZHJz&#10;L2Rvd25yZXYueG1sUEsBAhQAFAAAAAgAh07iQMW7mjpAAgAAmAQAAA4AAAAAAAAAAQAgAAAAJAEA&#10;AGRycy9lMm9Eb2MueG1sUEsFBgAAAAAGAAYAWQEAANYFAAAAAA==&#10;">
                  <v:fill on="t" focussize="0,0"/>
                  <v:stroke color="#000000" miterlimit="8" joinstyle="miter"/>
                  <v:imagedata o:title=""/>
                  <o:lock v:ext="edit" aspectratio="f"/>
                  <v:textbox>
                    <w:txbxContent>
                      <w:p>
                        <w:pPr>
                          <w:spacing w:line="260" w:lineRule="exact"/>
                          <w:jc w:val="center"/>
                          <w:rPr>
                            <w:rFonts w:ascii="宋体" w:hAnsi="宋体" w:eastAsia="宋体"/>
                            <w:szCs w:val="21"/>
                          </w:rPr>
                        </w:pPr>
                        <w:r>
                          <w:rPr>
                            <w:rFonts w:hint="eastAsia" w:ascii="宋体" w:hAnsi="宋体" w:eastAsia="宋体"/>
                            <w:szCs w:val="21"/>
                          </w:rPr>
                          <w:t>最终检验</w:t>
                        </w:r>
                      </w:p>
                      <w:p>
                        <w:pPr>
                          <w:spacing w:line="320" w:lineRule="exact"/>
                          <w:ind w:firstLine="210" w:firstLineChars="100"/>
                          <w:rPr>
                            <w:rFonts w:ascii="宋体" w:hAnsi="宋体" w:eastAsia="宋体"/>
                            <w:szCs w:val="21"/>
                          </w:rPr>
                        </w:pPr>
                      </w:p>
                      <w:p>
                        <w:pPr>
                          <w:ind w:firstLine="105" w:firstLineChars="50"/>
                          <w:jc w:val="center"/>
                          <w:rPr>
                            <w:rFonts w:ascii="宋体" w:hAnsi="宋体" w:eastAsia="宋体"/>
                            <w:szCs w:val="21"/>
                          </w:rPr>
                        </w:pPr>
                      </w:p>
                      <w:p>
                        <w:pPr>
                          <w:ind w:firstLine="105" w:firstLineChars="50"/>
                          <w:rPr>
                            <w:rFonts w:ascii="宋体" w:hAnsi="宋体" w:eastAsia="宋体"/>
                            <w:szCs w:val="21"/>
                          </w:rPr>
                        </w:pPr>
                      </w:p>
                    </w:txbxContent>
                  </v:textbox>
                </v:shape>
                <v:line id="Line 163" o:spid="_x0000_s1026" o:spt="20" style="position:absolute;left:571500;top:6835140;height:635;width:3429000;" filled="f" stroked="t" coordsize="21600,21600" o:gfxdata="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NEw+9MAAAAGAQAADwAAAAAAAAABACAA&#10;AAAiAAAAZHJzL2Rvd25yZXYueG1sUEsBAhQAFAAAAAgAh07iQP1cCGvZAQAAsAMAAA4AAAAAAAAA&#10;AQAgAAAAIgEAAGRycy9lMm9Eb2MueG1sUEsFBgAAAAAGAAYAWQEAAG0FAAAAAA==&#10;">
                  <v:fill on="f" focussize="0,0"/>
                  <v:stroke color="#000000" joinstyle="round"/>
                  <v:imagedata o:title=""/>
                  <o:lock v:ext="edit" aspectratio="f"/>
                </v:line>
                <v:line id="Line 164" o:spid="_x0000_s1026" o:spt="20" style="position:absolute;left:4000500;top:6240780;height:594360;width:635;" filled="f" stroked="t" coordsize="21600,21600" o:gfxdata="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o0TD70wAAAAYBAAAPAAAAAAAAAAEA&#10;IAAAACIAAABkcnMvZG93bnJldi54bWxQSwECFAAUAAAACACHTuJA4RBEaNsBAACwAwAADgAAAAAA&#10;AAABACAAAAAiAQAAZHJzL2Uyb0RvYy54bWxQSwUGAAAAAAYABgBZAQAAbwUAAAAA&#10;">
                  <v:fill on="f" focussize="0,0"/>
                  <v:stroke color="#000000" joinstyle="round"/>
                  <v:imagedata o:title=""/>
                  <o:lock v:ext="edit" aspectratio="f"/>
                </v:line>
                <v:line id="Line 165" o:spid="_x0000_s1026" o:spt="20" style="position:absolute;left:571500;top:6736080;height:99060;width:635;" filled="f" stroked="t" coordsize="21600,21600" o:gfxdata="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NEw+9MAAAAGAQAADwAAAAAAAAABACAA&#10;AAAiAAAAZHJzL2Rvd25yZXYueG1sUEsBAhQAFAAAAAgAh07iQLa3HM/ZAQAArgMAAA4AAAAAAAAA&#10;AQAgAAAAIgEAAGRycy9lMm9Eb2MueG1sUEsFBgAAAAAGAAYAWQEAAG0FAAAAAA==&#10;">
                  <v:fill on="f" focussize="0,0"/>
                  <v:stroke color="#000000" joinstyle="round"/>
                  <v:imagedata o:title=""/>
                  <o:lock v:ext="edit" aspectratio="f"/>
                </v:line>
                <v:line id="Line 166" o:spid="_x0000_s1026" o:spt="20" style="position:absolute;left:2971800;top:1684020;height:635;width:342900;" filled="f" stroked="t" coordsize="21600,21600" o:gfxdata="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vUcrNcAAAAGAQAADwAAAAAAAAABACAAAAAiAAAAZHJzL2Rvd25y&#10;ZXYueG1sUEsBAhQAFAAAAAgAh07iQHis7ST/AQAA9gMAAA4AAAAAAAAAAQAgAAAAJgEAAGRycy9l&#10;Mm9Eb2MueG1sUEsFBgAAAAAGAAYAWQEAAJcFAAAAAA==&#10;">
                  <v:fill on="f" focussize="0,0"/>
                  <v:stroke color="#000000" joinstyle="round" dashstyle="dash" endarrow="block"/>
                  <v:imagedata o:title=""/>
                  <o:lock v:ext="edit" aspectratio="f"/>
                </v:line>
                <v:line id="Line 167" o:spid="_x0000_s1026" o:spt="20" style="position:absolute;left:2971800;top:2179320;height:635;width:342900;" filled="f" stroked="t" coordsize="21600,21600" o:gfxdata="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vUcrNcAAAAGAQAADwAAAAAAAAABACAAAAAiAAAAZHJzL2Rvd25y&#10;ZXYueG1sUEsBAhQAFAAAAAgAh07iQJ16Mcj/AQAA9gMAAA4AAAAAAAAAAQAgAAAAJgEAAGRycy9l&#10;Mm9Eb2MueG1sUEsFBgAAAAAGAAYAWQEAAJcFAAAAAA==&#10;">
                  <v:fill on="f" focussize="0,0"/>
                  <v:stroke color="#000000" joinstyle="round" dashstyle="dash" endarrow="block"/>
                  <v:imagedata o:title=""/>
                  <o:lock v:ext="edit" aspectratio="f"/>
                </v:line>
                <v:line id="Line 168" o:spid="_x0000_s1026" o:spt="20" style="position:absolute;left:2971800;top:2674620;height:635;width:330200;" filled="f" stroked="t" coordsize="21600,21600" o:gfxdata="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vUcrNcAAAAGAQAADwAAAAAAAAABACAAAAAiAAAAZHJz&#10;L2Rvd25yZXYueG1sUEsBAhQAFAAAAAgAh07iQDO8wNEFAgAABAQAAA4AAAAAAAAAAQAgAAAAJgEA&#10;AGRycy9lMm9Eb2MueG1sUEsFBgAAAAAGAAYAWQEAAJ0FAAAAAA==&#10;">
                  <v:fill on="f" focussize="0,0"/>
                  <v:stroke color="#000000" joinstyle="round" dashstyle="dash" endarrow="block"/>
                  <v:imagedata o:title=""/>
                  <o:lock v:ext="edit" aspectratio="f"/>
                </v:line>
                <v:shape id="Text Box 169" o:spid="_x0000_s1026" o:spt="202" type="#_x0000_t202" style="position:absolute;left:3314700;top:2575560;height:184150;width:1148080;" filled="f" stroked="f" coordsize="21600,21600" o:gfxdata="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ttTdQAAAAGAQAADwAAAAAAAAABACAA&#10;AAAiAAAAZHJzL2Rvd25yZXYueG1sUEsBAhQAFAAAAAgAh07iQBRQnC8RAgAAIgQAAA4AAAAAAAAA&#10;AQAgAAAAIwEAAGRycy9lMm9Eb2MueG1sUEsFBgAAAAAGAAYAWQEAAKYFAAAAAA==&#10;">
                  <v:fill on="f" focussize="0,0"/>
                  <v:stroke on="f"/>
                  <v:imagedata o:title=""/>
                  <o:lock v:ext="edit" aspectratio="f"/>
                  <v:textbox inset="0mm,0mm,0mm,0mm">
                    <w:txbxContent>
                      <w:p>
                        <w:pPr>
                          <w:rPr>
                            <w:rFonts w:ascii="宋体" w:hAnsi="宋体" w:eastAsia="宋体"/>
                            <w:sz w:val="18"/>
                            <w:szCs w:val="18"/>
                          </w:rPr>
                        </w:pPr>
                        <w:r>
                          <w:rPr>
                            <w:rFonts w:hint="eastAsia" w:ascii="宋体" w:hAnsi="宋体" w:eastAsia="宋体"/>
                            <w:sz w:val="18"/>
                            <w:szCs w:val="18"/>
                          </w:rPr>
                          <w:t>冷却废水</w:t>
                        </w:r>
                      </w:p>
                    </w:txbxContent>
                  </v:textbox>
                </v:shape>
                <v:line id="Line 170" o:spid="_x0000_s1026" o:spt="20" style="position:absolute;left:1714500;top:3268980;height:635;width:330200;" filled="f" stroked="t" coordsize="21600,21600" o:gfxdata="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IR+91gAAAAYBAAAPAAAAAAAAAAEAIAAAACIAAABkcnMv&#10;ZG93bnJldi54bWxQSwECFAAUAAAACACHTuJAmtYi4AUCAAAEBAAADgAAAAAAAAABACAAAAAlAQAA&#10;ZHJzL2Uyb0RvYy54bWxQSwUGAAAAAAYABgBZAQAAnAUAAAAA&#10;">
                  <v:fill on="f" focussize="0,0"/>
                  <v:stroke color="#000000" joinstyle="round" dashstyle="dash" startarrow="block"/>
                  <v:imagedata o:title=""/>
                  <o:lock v:ext="edit" aspectratio="f"/>
                </v:line>
                <v:shape id="Text Box 171" o:spid="_x0000_s1026" o:spt="202" type="#_x0000_t202" style="position:absolute;left:457200;top:3169920;height:198120;width:1262380;" filled="f" stroked="f" coordsize="21600,21600" o:gfxdata="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P7bU3UAAAABgEAAA8AAAAAAAAAAQAgAAAA&#10;IgAAAGRycy9kb3ducmV2LnhtbFBLAQIUABQAAAAIAIdO4kDw6wYoDwIAACEEAAAOAAAAAAAAAAEA&#10;IAAAACMBAABkcnMvZTJvRG9jLnhtbFBLBQYAAAAABgAGAFkBAACkBQAAAAA=&#10;">
                  <v:fill on="f" focussize="0,0"/>
                  <v:stroke on="f"/>
                  <v:imagedata o:title=""/>
                  <o:lock v:ext="edit" aspectratio="f"/>
                  <v:textbox inset="0mm,0mm,0mm,0mm">
                    <w:txbxContent>
                      <w:p>
                        <w:pPr>
                          <w:jc w:val="right"/>
                          <w:rPr>
                            <w:rFonts w:ascii="宋体" w:hAnsi="宋体" w:eastAsia="宋体"/>
                            <w:sz w:val="18"/>
                            <w:szCs w:val="18"/>
                          </w:rPr>
                        </w:pPr>
                        <w:r>
                          <w:rPr>
                            <w:rFonts w:hint="eastAsia" w:ascii="宋体" w:hAnsi="宋体" w:eastAsia="宋体"/>
                            <w:sz w:val="18"/>
                            <w:szCs w:val="18"/>
                          </w:rPr>
                          <w:t>废气、噪声、冷却废水</w:t>
                        </w:r>
                      </w:p>
                    </w:txbxContent>
                  </v:textbox>
                </v:shape>
                <v:line id="Line 172" o:spid="_x0000_s1026" o:spt="20" style="position:absolute;left:1714500;top:3665220;height:635;width:330200;" filled="f" stroked="t" coordsize="21600,21600" o:gfxdata="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0hH73WAAAABgEAAA8AAAAAAAAAAQAgAAAAIgAAAGRycy9k&#10;b3ducmV2LnhtbFBLAQIUABQAAAAIAIdO4kDA0x8jBAIAAAQEAAAOAAAAAAAAAAEAIAAAACUBAABk&#10;cnMvZTJvRG9jLnhtbFBLBQYAAAAABgAGAFkBAACbBQAAAAA=&#10;">
                  <v:fill on="f" focussize="0,0"/>
                  <v:stroke color="#000000" joinstyle="round" dashstyle="dash" startarrow="block"/>
                  <v:imagedata o:title=""/>
                  <o:lock v:ext="edit" aspectratio="f"/>
                </v:line>
                <v:shape id="Text Box 173" o:spid="_x0000_s1026" o:spt="202" type="#_x0000_t202" style="position:absolute;left:571500;top:3566160;height:235585;width:1148080;" filled="f" stroked="f" coordsize="21600,21600" o:gfxdata="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21N1AAAAAYBAAAPAAAAAAAAAAEAIAAA&#10;ACIAAABkcnMvZG93bnJldi54bWxQSwECFAAUAAAACACHTuJA3cmRHxACAAAhBAAADgAAAAAAAAAB&#10;ACAAAAAjAQAAZHJzL2Uyb0RvYy54bWxQSwUGAAAAAAYABgBZAQAApQUAAAAA&#10;">
                  <v:fill on="f" focussize="0,0"/>
                  <v:stroke on="f"/>
                  <v:imagedata o:title=""/>
                  <o:lock v:ext="edit" aspectratio="f"/>
                  <v:textbox inset="0mm,0mm,0mm,0mm">
                    <w:txbxContent>
                      <w:p>
                        <w:pPr>
                          <w:jc w:val="right"/>
                          <w:rPr>
                            <w:rFonts w:ascii="宋体" w:hAnsi="宋体" w:eastAsia="宋体"/>
                            <w:sz w:val="18"/>
                            <w:szCs w:val="18"/>
                          </w:rPr>
                        </w:pPr>
                        <w:r>
                          <w:rPr>
                            <w:rFonts w:hint="eastAsia" w:ascii="宋体" w:hAnsi="宋体" w:eastAsia="宋体"/>
                            <w:sz w:val="18"/>
                            <w:szCs w:val="18"/>
                          </w:rPr>
                          <w:t>废气、噪声</w:t>
                        </w:r>
                      </w:p>
                    </w:txbxContent>
                  </v:textbox>
                </v:shape>
                <v:line id="Line 174" o:spid="_x0000_s1026" o:spt="20" style="position:absolute;left:1028700;top:5547360;height:635;width:228600;" filled="f" stroked="t" coordsize="21600,21600" o:gfxdata="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9Rys1wAAAAYBAAAPAAAAAAAAAAEAIAAAACIAAABkcnMv&#10;ZG93bnJldi54bWxQSwECFAAUAAAACACHTuJAKCeTHwQCAAAEBAAADgAAAAAAAAABACAAAAAmAQAA&#10;ZHJzL2Uyb0RvYy54bWxQSwUGAAAAAAYABgBZAQAAnAUAAAAA&#10;">
                  <v:fill on="f" focussize="0,0"/>
                  <v:stroke color="#000000" joinstyle="round" dashstyle="dash" endarrow="block"/>
                  <v:imagedata o:title=""/>
                  <o:lock v:ext="edit" aspectratio="f"/>
                </v:line>
                <v:line id="Line 175" o:spid="_x0000_s1026" o:spt="20" style="position:absolute;left:1028700;top:6042660;height:635;width:228600;" filled="f" stroked="t" coordsize="21600,21600" o:gfxdata="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71HKzXAAAABgEAAA8AAAAAAAAAAQAgAAAAIgAAAGRycy9k&#10;b3ducmV2LnhtbFBLAQIUABQAAAAIAIdO4kCFiNFyAwIAAAQEAAAOAAAAAAAAAAEAIAAAACYBAABk&#10;cnMvZTJvRG9jLnhtbFBLBQYAAAAABgAGAFkBAACbBQAAAAA=&#10;">
                  <v:fill on="f" focussize="0,0"/>
                  <v:stroke color="#000000" joinstyle="round" dashstyle="dash" endarrow="block"/>
                  <v:imagedata o:title=""/>
                  <o:lock v:ext="edit" aspectratio="f"/>
                </v:line>
                <v:line id="Line 176" o:spid="_x0000_s1026" o:spt="20" style="position:absolute;left:1028700;top:6537960;height:635;width:228600;" filled="f" stroked="t" coordsize="21600,21600" o:gfxdata="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71HKzXAAAABgEAAA8AAAAAAAAAAQAgAAAAIgAAAGRycy9k&#10;b3ducmV2LnhtbFBLAQIUABQAAAAIAIdO4kBu32tUAwIAAAQEAAAOAAAAAAAAAAEAIAAAACYBAABk&#10;cnMvZTJvRG9jLnhtbFBLBQYAAAAABgAGAFkBAACbBQAAAAA=&#10;">
                  <v:fill on="f" focussize="0,0"/>
                  <v:stroke color="#000000" joinstyle="round" dashstyle="dash" endarrow="block"/>
                  <v:imagedata o:title=""/>
                  <o:lock v:ext="edit" aspectratio="f"/>
                </v:line>
                <v:shape id="Text Box 177" o:spid="_x0000_s1026" o:spt="202" type="#_x0000_t202" style="position:absolute;left:1257300;top:5448300;height:198120;width:571500;" filled="f" stroked="f" coordsize="21600,21600" o:gfxdata="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ttTdQAAAAGAQAADwAAAAAAAAABACAAAAAi&#10;AAAAZHJzL2Rvd25yZXYueG1sUEsBAhQAFAAAAAgAh07iQHK66xsOAgAAIQQAAA4AAAAAAAAAAQAg&#10;AAAAIwEAAGRycy9lMm9Eb2MueG1sUEsFBgAAAAAGAAYAWQEAAKMFAAAAAA==&#10;">
                  <v:fill on="f" focussize="0,0"/>
                  <v:stroke on="f"/>
                  <v:imagedata o:title=""/>
                  <o:lock v:ext="edit" aspectratio="f"/>
                  <v:textbox inset="0mm,0mm,0mm,0mm">
                    <w:txbxContent>
                      <w:p>
                        <w:pPr>
                          <w:rPr>
                            <w:rFonts w:ascii="宋体" w:hAnsi="宋体" w:eastAsia="宋体"/>
                            <w:sz w:val="18"/>
                            <w:szCs w:val="18"/>
                          </w:rPr>
                        </w:pPr>
                        <w:r>
                          <w:rPr>
                            <w:rFonts w:hint="eastAsia" w:ascii="宋体" w:hAnsi="宋体" w:eastAsia="宋体"/>
                            <w:sz w:val="18"/>
                            <w:szCs w:val="18"/>
                          </w:rPr>
                          <w:t>粉尘、噪声</w:t>
                        </w:r>
                      </w:p>
                    </w:txbxContent>
                  </v:textbox>
                </v:shape>
                <v:shape id="Text Box 178" o:spid="_x0000_s1026" o:spt="202" type="#_x0000_t202" style="position:absolute;left:1257300;top:5943600;height:198120;width:571500;" filled="f" stroked="f" coordsize="21600,21600" o:gfxdata="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21N1AAAAAYBAAAPAAAAAAAAAAEAIAAA&#10;ACIAAABkcnMvZG93bnJldi54bWxQSwECFAAUAAAACACHTuJAwGCz3xACAAAhBAAADgAAAAAAAAAB&#10;ACAAAAAjAQAAZHJzL2Uyb0RvYy54bWxQSwUGAAAAAAYABgBZAQAApQUAAAAA&#10;">
                  <v:fill on="f" focussize="0,0"/>
                  <v:stroke on="f"/>
                  <v:imagedata o:title=""/>
                  <o:lock v:ext="edit" aspectratio="f"/>
                  <v:textbox inset="0mm,0mm,0mm,0mm">
                    <w:txbxContent>
                      <w:p>
                        <w:pPr>
                          <w:rPr>
                            <w:rFonts w:ascii="宋体" w:hAnsi="宋体" w:eastAsia="宋体"/>
                            <w:sz w:val="18"/>
                            <w:szCs w:val="18"/>
                          </w:rPr>
                        </w:pPr>
                        <w:r>
                          <w:rPr>
                            <w:rFonts w:hint="eastAsia" w:ascii="宋体" w:hAnsi="宋体" w:eastAsia="宋体"/>
                            <w:sz w:val="18"/>
                            <w:szCs w:val="18"/>
                          </w:rPr>
                          <w:t>粉尘、噪声</w:t>
                        </w:r>
                      </w:p>
                    </w:txbxContent>
                  </v:textbox>
                </v:shape>
                <v:shape id="Text Box 179" o:spid="_x0000_s1026" o:spt="202" type="#_x0000_t202" style="position:absolute;left:1257300;top:6438900;height:198120;width:571500;" filled="f" stroked="f" coordsize="21600,21600" o:gfxdata="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21N1AAAAAYBAAAPAAAAAAAAAAEAIAAA&#10;ACIAAABkcnMvZG93bnJldi54bWxQSwECFAAUAAAACACHTuJAYvmCrhACAAAhBAAADgAAAAAAAAAB&#10;ACAAAAAjAQAAZHJzL2Uyb0RvYy54bWxQSwUGAAAAAAYABgBZAQAApQUAAAAA&#10;">
                  <v:fill on="f" focussize="0,0"/>
                  <v:stroke on="f"/>
                  <v:imagedata o:title=""/>
                  <o:lock v:ext="edit" aspectratio="f"/>
                  <v:textbox inset="0mm,0mm,0mm,0mm">
                    <w:txbxContent>
                      <w:p>
                        <w:pPr>
                          <w:rPr>
                            <w:rFonts w:ascii="宋体" w:hAnsi="宋体" w:eastAsia="宋体"/>
                            <w:sz w:val="18"/>
                            <w:szCs w:val="18"/>
                          </w:rPr>
                        </w:pPr>
                        <w:r>
                          <w:rPr>
                            <w:rFonts w:hint="eastAsia" w:ascii="宋体" w:hAnsi="宋体" w:eastAsia="宋体"/>
                            <w:sz w:val="18"/>
                            <w:szCs w:val="18"/>
                          </w:rPr>
                          <w:t>噪声、固废</w:t>
                        </w:r>
                      </w:p>
                    </w:txbxContent>
                  </v:textbox>
                </v:shape>
                <v:line id="Line 180" o:spid="_x0000_s1026" o:spt="20" style="position:absolute;left:2743200;top:5547360;height:635;width:228600;" filled="f" stroked="t" coordsize="21600,21600" o:gfxdata="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vUcrNcAAAAGAQAADwAAAAAAAAABACAAAAAiAAAAZHJzL2Rv&#10;d25yZXYueG1sUEsBAhQAFAAAAAgAh07iQP1PnxQCAgAABAQAAA4AAAAAAAAAAQAgAAAAJgEAAGRy&#10;cy9lMm9Eb2MueG1sUEsFBgAAAAAGAAYAWQEAAJoFAAAAAA==&#10;">
                  <v:fill on="f" focussize="0,0"/>
                  <v:stroke color="#000000" joinstyle="round" dashstyle="dash" endarrow="block"/>
                  <v:imagedata o:title=""/>
                  <o:lock v:ext="edit" aspectratio="f"/>
                </v:line>
                <v:shape id="Text Box 181" o:spid="_x0000_s1026" o:spt="202" type="#_x0000_t202" style="position:absolute;left:2971800;top:5448300;height:198120;width:571500;" filled="f" stroked="f" coordsize="21600,21600" o:gfxdata="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21N1AAAAAYBAAAPAAAAAAAAAAEAIAAA&#10;ACIAAABkcnMvZG93bnJldi54bWxQSwECFAAUAAAACACHTuJAtzaBtxACAAAhBAAADgAAAAAAAAAB&#10;ACAAAAAjAQAAZHJzL2Uyb0RvYy54bWxQSwUGAAAAAAYABgBZAQAApQUAAAAA&#10;">
                  <v:fill on="f" focussize="0,0"/>
                  <v:stroke on="f"/>
                  <v:imagedata o:title=""/>
                  <o:lock v:ext="edit" aspectratio="f"/>
                  <v:textbox inset="0mm,0mm,0mm,0mm">
                    <w:txbxContent>
                      <w:p>
                        <w:pPr>
                          <w:rPr>
                            <w:rFonts w:ascii="宋体" w:hAnsi="宋体" w:eastAsia="宋体"/>
                            <w:sz w:val="18"/>
                            <w:szCs w:val="18"/>
                          </w:rPr>
                        </w:pPr>
                        <w:r>
                          <w:rPr>
                            <w:rFonts w:hint="eastAsia" w:ascii="宋体" w:hAnsi="宋体" w:eastAsia="宋体"/>
                            <w:sz w:val="18"/>
                            <w:szCs w:val="18"/>
                          </w:rPr>
                          <w:t>粉尘、噪声</w:t>
                        </w:r>
                      </w:p>
                    </w:txbxContent>
                  </v:textbox>
                </v:shape>
                <v:line id="Line 182" o:spid="_x0000_s1026" o:spt="20" style="position:absolute;left:2743200;top:6042660;height:635;width:228600;" filled="f" stroked="t" coordsize="21600,21600" o:gfxdata="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71HKzXAAAABgEAAA8AAAAAAAAAAQAgAAAAIgAAAGRycy9k&#10;b3ducmV2LnhtbFBLAQIUABQAAAAIAIdO4kC1NUbOAwIAAAQEAAAOAAAAAAAAAAEAIAAAACYBAABk&#10;cnMvZTJvRG9jLnhtbFBLBQYAAAAABgAGAFkBAACbBQAAAAA=&#10;">
                  <v:fill on="f" focussize="0,0"/>
                  <v:stroke color="#000000" joinstyle="round" dashstyle="dash" endarrow="block"/>
                  <v:imagedata o:title=""/>
                  <o:lock v:ext="edit" aspectratio="f"/>
                </v:line>
                <v:shape id="Text Box 183" o:spid="_x0000_s1026" o:spt="202" type="#_x0000_t202" style="position:absolute;left:2971800;top:5943600;height:198120;width:571500;" filled="f" stroked="f" coordsize="21600,21600" o:gfxdata="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21N1AAAAAYBAAAPAAAAAAAAAAEAIAAA&#10;ACIAAABkcnMvZG93bnJldi54bWxQSwECFAAUAAAACACHTuJAIl2F8BACAAAhBAAADgAAAAAAAAAB&#10;ACAAAAAjAQAAZHJzL2Uyb0RvYy54bWxQSwUGAAAAAAYABgBZAQAApQUAAAAA&#10;">
                  <v:fill on="f" focussize="0,0"/>
                  <v:stroke on="f"/>
                  <v:imagedata o:title=""/>
                  <o:lock v:ext="edit" aspectratio="f"/>
                  <v:textbox inset="0mm,0mm,0mm,0mm">
                    <w:txbxContent>
                      <w:p>
                        <w:pPr>
                          <w:rPr>
                            <w:rFonts w:ascii="宋体" w:hAnsi="宋体" w:eastAsia="宋体"/>
                            <w:sz w:val="18"/>
                            <w:szCs w:val="18"/>
                          </w:rPr>
                        </w:pPr>
                        <w:r>
                          <w:rPr>
                            <w:rFonts w:hint="eastAsia" w:ascii="宋体" w:hAnsi="宋体" w:eastAsia="宋体"/>
                            <w:sz w:val="18"/>
                            <w:szCs w:val="18"/>
                          </w:rPr>
                          <w:t>噪声、固废</w:t>
                        </w:r>
                      </w:p>
                    </w:txbxContent>
                  </v:textbox>
                </v:shape>
                <v:shape id="Text Box 184" o:spid="_x0000_s1026" o:spt="202" type="#_x0000_t202" style="position:absolute;left:2971800;top:6438900;height:198120;width:571500;" filled="f" stroked="f" coordsize="21600,21600" o:gfxdata="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21N1AAAAAYBAAAPAAAAAAAAAAEAIAAA&#10;ACIAAABkcnMvZG93bnJldi54bWxQSwECFAAUAAAACACHTuJAid+gxxACAAAhBAAADgAAAAAAAAAB&#10;ACAAAAAjAQAAZHJzL2Uyb0RvYy54bWxQSwUGAAAAAAYABgBZAQAApQUAAAAA&#10;">
                  <v:fill on="f" focussize="0,0"/>
                  <v:stroke on="f"/>
                  <v:imagedata o:title=""/>
                  <o:lock v:ext="edit" aspectratio="f"/>
                  <v:textbox inset="0mm,0mm,0mm,0mm">
                    <w:txbxContent>
                      <w:p>
                        <w:pPr>
                          <w:rPr>
                            <w:rFonts w:ascii="宋体" w:hAnsi="宋体" w:eastAsia="宋体"/>
                            <w:sz w:val="18"/>
                            <w:szCs w:val="18"/>
                          </w:rPr>
                        </w:pPr>
                        <w:r>
                          <w:rPr>
                            <w:rFonts w:hint="eastAsia" w:ascii="宋体" w:hAnsi="宋体" w:eastAsia="宋体"/>
                            <w:sz w:val="18"/>
                            <w:szCs w:val="18"/>
                          </w:rPr>
                          <w:t>粉尘、噪声</w:t>
                        </w:r>
                      </w:p>
                    </w:txbxContent>
                  </v:textbox>
                </v:shape>
                <v:line id="Line 185" o:spid="_x0000_s1026" o:spt="20" style="position:absolute;left:2743200;top:6537960;height:635;width:228600;" filled="f" stroked="t" coordsize="21600,21600" o:gfxdata="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9Rys1wAAAAYBAAAPAAAAAAAAAAEAIAAAACIAAABkcnMv&#10;ZG93bnJldi54bWxQSwECFAAUAAAACACHTuJAsZ7YUAQCAAAEBAAADgAAAAAAAAABACAAAAAmAQAA&#10;ZHJzL2Uyb0RvYy54bWxQSwUGAAAAAAYABgBZAQAAnAUAAAAA&#10;">
                  <v:fill on="f" focussize="0,0"/>
                  <v:stroke color="#000000" joinstyle="round" dashstyle="dash" endarrow="block"/>
                  <v:imagedata o:title=""/>
                  <o:lock v:ext="edit" aspectratio="f"/>
                </v:line>
                <v:line id="Line 186" o:spid="_x0000_s1026" o:spt="20" style="position:absolute;left:4457700;top:5547360;height:635;width:228600;" filled="f" stroked="t" coordsize="21600,21600" o:gfxdata="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9Rys1wAAAAYBAAAPAAAAAAAAAAEAIAAAACIAAABkcnMv&#10;ZG93bnJldi54bWxQSwECFAAUAAAACACHTuJA+hMPWwQCAAAEBAAADgAAAAAAAAABACAAAAAmAQAA&#10;ZHJzL2Uyb0RvYy54bWxQSwUGAAAAAAYABgBZAQAAnAUAAAAA&#10;">
                  <v:fill on="f" focussize="0,0"/>
                  <v:stroke color="#000000" joinstyle="round" dashstyle="dash" endarrow="block"/>
                  <v:imagedata o:title=""/>
                  <o:lock v:ext="edit" aspectratio="f"/>
                </v:line>
                <v:shape id="Text Box 187" o:spid="_x0000_s1026" o:spt="202" type="#_x0000_t202" style="position:absolute;left:4686300;top:5448300;height:198120;width:571500;" filled="f" stroked="f" coordsize="21600,21600" o:gfxdata="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P7bU3UAAAABgEAAA8AAAAAAAAAAQAgAAAA&#10;IgAAAGRycy9kb3ducmV2LnhtbFBLAQIUABQAAAAIAIdO4kAPmp9dDwIAACEEAAAOAAAAAAAAAAEA&#10;IAAAACMBAABkcnMvZTJvRG9jLnhtbFBLBQYAAAAABgAGAFkBAACkBQAAAAA=&#10;">
                  <v:fill on="f" focussize="0,0"/>
                  <v:stroke on="f"/>
                  <v:imagedata o:title=""/>
                  <o:lock v:ext="edit" aspectratio="f"/>
                  <v:textbox inset="0mm,0mm,0mm,0mm">
                    <w:txbxContent>
                      <w:p>
                        <w:pPr>
                          <w:rPr>
                            <w:rFonts w:ascii="宋体" w:hAnsi="宋体" w:eastAsia="宋体"/>
                            <w:sz w:val="18"/>
                            <w:szCs w:val="18"/>
                          </w:rPr>
                        </w:pPr>
                        <w:r>
                          <w:rPr>
                            <w:rFonts w:hint="eastAsia" w:ascii="宋体" w:hAnsi="宋体" w:eastAsia="宋体"/>
                            <w:sz w:val="18"/>
                            <w:szCs w:val="18"/>
                          </w:rPr>
                          <w:t>噪声、固废</w:t>
                        </w:r>
                      </w:p>
                    </w:txbxContent>
                  </v:textbox>
                </v:shape>
                <v:line id="Line 188" o:spid="_x0000_s1026" o:spt="20" style="position:absolute;left:4457700;top:6042660;height:635;width:228600;" filled="f" stroked="t" coordsize="21600,21600" o:gfxdata="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71HKzXAAAABgEAAA8AAAAAAAAAAQAgAAAAIgAAAGRycy9k&#10;b3ducmV2LnhtbFBLAQIUABQAAAAIAIdO4kAu7V7DAwIAAAQEAAAOAAAAAAAAAAEAIAAAACYBAABk&#10;cnMvZTJvRG9jLnhtbFBLBQYAAAAABgAGAFkBAACbBQAAAAA=&#10;">
                  <v:fill on="f" focussize="0,0"/>
                  <v:stroke color="#000000" joinstyle="round" dashstyle="dash" endarrow="block"/>
                  <v:imagedata o:title=""/>
                  <o:lock v:ext="edit" aspectratio="f"/>
                </v:line>
                <v:shape id="Text Box 189" o:spid="_x0000_s1026" o:spt="202" type="#_x0000_t202" style="position:absolute;left:4686300;top:5943600;height:198120;width:571500;" filled="f" stroked="f" coordsize="21600,21600" o:gfxdata="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21N1AAAAAYBAAAPAAAAAAAAAAEAIAAA&#10;ACIAAABkcnMvZG93bnJldi54bWxQSwECFAAUAAAACACHTuJA2sJ5AxACAAAhBAAADgAAAAAAAAAB&#10;ACAAAAAjAQAAZHJzL2Uyb0RvYy54bWxQSwUGAAAAAAYABgBZAQAApQUAAAAA&#10;">
                  <v:fill on="f" focussize="0,0"/>
                  <v:stroke on="f"/>
                  <v:imagedata o:title=""/>
                  <o:lock v:ext="edit" aspectratio="f"/>
                  <v:textbox inset="0mm,0mm,0mm,0mm">
                    <w:txbxContent>
                      <w:p>
                        <w:pPr>
                          <w:rPr>
                            <w:rFonts w:ascii="宋体" w:hAnsi="宋体" w:eastAsia="宋体"/>
                            <w:sz w:val="18"/>
                            <w:szCs w:val="18"/>
                          </w:rPr>
                        </w:pPr>
                        <w:r>
                          <w:rPr>
                            <w:rFonts w:hint="eastAsia" w:ascii="宋体" w:hAnsi="宋体" w:eastAsia="宋体"/>
                            <w:sz w:val="18"/>
                            <w:szCs w:val="18"/>
                          </w:rPr>
                          <w:t>粉尘、噪声</w:t>
                        </w:r>
                      </w:p>
                    </w:txbxContent>
                  </v:textbox>
                </v:shape>
                <v:shape id="Text Box 190" o:spid="_x0000_s1026" o:spt="202" type="#_x0000_t202" style="position:absolute;left:3314700;top:1584960;height:198120;width:1828800;" filled="f" stroked="f" coordsize="21600,21600" o:gfxdata="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ttTdQAAAAGAQAADwAAAAAAAAABACAAAAAi&#10;AAAAZHJzL2Rvd25yZXYueG1sUEsBAhQAFAAAAAgAh07iQEwvIW8OAgAAIgQAAA4AAAAAAAAAAQAg&#10;AAAAIwEAAGRycy9lMm9Eb2MueG1sUEsFBgAAAAAGAAYAWQEAAKMFAAAAAA==&#10;">
                  <v:fill on="f" focussize="0,0"/>
                  <v:stroke on="f"/>
                  <v:imagedata o:title=""/>
                  <o:lock v:ext="edit" aspectratio="f"/>
                  <v:textbox inset="0mm,0mm,0mm,0mm">
                    <w:txbxContent>
                      <w:p>
                        <w:pPr>
                          <w:rPr>
                            <w:rFonts w:ascii="宋体" w:hAnsi="宋体" w:eastAsia="宋体"/>
                            <w:sz w:val="18"/>
                            <w:szCs w:val="18"/>
                          </w:rPr>
                        </w:pPr>
                        <w:r>
                          <w:rPr>
                            <w:rFonts w:hint="eastAsia" w:ascii="宋体" w:hAnsi="宋体" w:eastAsia="宋体"/>
                            <w:sz w:val="18"/>
                            <w:szCs w:val="18"/>
                          </w:rPr>
                          <w:t>废气、噪声、冷却废水</w:t>
                        </w:r>
                      </w:p>
                    </w:txbxContent>
                  </v:textbox>
                </v:shape>
                <v:shape id="Text Box 191" o:spid="_x0000_s1026" o:spt="202" type="#_x0000_t202" style="position:absolute;left:3314700;top:2080260;height:198120;width:1828800;" filled="f" stroked="f" coordsize="21600,21600" o:gfxdata="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21N1AAAAAYBAAAPAAAAAAAAAAEAIAAA&#10;ACIAAABkcnMvZG93bnJldi54bWxQSwECFAAUAAAACACHTuJAG1XEMhACAAAiBAAADgAAAAAAAAAB&#10;ACAAAAAjAQAAZHJzL2Uyb0RvYy54bWxQSwUGAAAAAAYABgBZAQAApQUAAAAA&#10;">
                  <v:fill on="f" focussize="0,0"/>
                  <v:stroke on="f"/>
                  <v:imagedata o:title=""/>
                  <o:lock v:ext="edit" aspectratio="f"/>
                  <v:textbox inset="0mm,0mm,0mm,0mm">
                    <w:txbxContent>
                      <w:p>
                        <w:pPr>
                          <w:rPr>
                            <w:rFonts w:ascii="宋体" w:hAnsi="宋体" w:eastAsia="宋体"/>
                            <w:sz w:val="18"/>
                            <w:szCs w:val="18"/>
                          </w:rPr>
                        </w:pPr>
                        <w:r>
                          <w:rPr>
                            <w:rFonts w:hint="eastAsia" w:ascii="宋体" w:hAnsi="宋体" w:eastAsia="宋体"/>
                            <w:sz w:val="18"/>
                            <w:szCs w:val="18"/>
                          </w:rPr>
                          <w:t>废气、噪声、冷却废水</w:t>
                        </w:r>
                      </w:p>
                    </w:txbxContent>
                  </v:textbox>
                </v:shape>
                <v:line id="Line 192" o:spid="_x0000_s1026" o:spt="20" style="position:absolute;left:1943100;top:6736080;height:296545;width:1905;"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oTgETWAAAABgEAAA8AAAAAAAAAAQAgAAAAIgAAAGRycy9kb3ducmV2LnhtbFBLAQIU&#10;ABQAAAAIAIdO4kBM75Qt9QEAAN8DAAAOAAAAAAAAAAEAIAAAACUBAABkcnMvZTJvRG9jLnhtbFBL&#10;BQYAAAAABgAGAFkBAACMBQAAAAA=&#10;">
                  <v:fill on="f" focussize="0,0"/>
                  <v:stroke color="#000000" joinstyle="round" endarrow="block"/>
                  <v:imagedata o:title=""/>
                  <o:lock v:ext="edit" aspectratio="f"/>
                </v:line>
                <v:line id="Line 193" o:spid="_x0000_s1026" o:spt="20" style="position:absolute;left:2971800;top:7132320;height:635;width:228600;"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hOARNYAAAAGAQAADwAAAAAAAAABACAAAAAiAAAAZHJzL2Rvd25yZXYueG1sUEsBAhQA&#10;FAAAAAgAh07iQDnFORj0AQAA3gMAAA4AAAAAAAAAAQAgAAAAJQEAAGRycy9lMm9Eb2MueG1sUEsF&#10;BgAAAAAGAAYAWQEAAIsFAAAAAA==&#10;">
                  <v:fill on="f" focussize="0,0"/>
                  <v:stroke color="#000000" joinstyle="round" endarrow="block"/>
                  <v:imagedata o:title=""/>
                  <o:lock v:ext="edit" aspectratio="f"/>
                </v:line>
                <v:line id="Line 194" o:spid="_x0000_s1026" o:spt="20" style="position:absolute;left:3771900;top:7132320;height:635;width:228600;"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oTgETWAAAABgEAAA8AAAAAAAAAAQAgAAAAIgAAAGRycy9kb3ducmV2LnhtbFBLAQIU&#10;ABQAAAAIAIdO4kDOeK3l9QEAAN4DAAAOAAAAAAAAAAEAIAAAACUBAABkcnMvZTJvRG9jLnhtbFBL&#10;BQYAAAAABgAGAFkBAACMBQAAAAA=&#10;">
                  <v:fill on="f" focussize="0,0"/>
                  <v:stroke color="#000000" joinstyle="round" endarrow="block"/>
                  <v:imagedata o:title=""/>
                  <o:lock v:ext="edit" aspectratio="f"/>
                </v:line>
                <v:line id="Line 195" o:spid="_x0000_s1026" o:spt="20" style="position:absolute;left:4800600;top:7132320;height:635;width:228600;" filled="f" stroked="t" coordsize="21600,21600" o:gfxdata="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KE4BE1gAAAAYBAAAPAAAAAAAAAAEAIAAAACIAAABkcnMvZG93bnJldi54bWxQSwECFAAU&#10;AAAACACHTuJAkAxzTfMBAADeAwAADgAAAAAAAAABACAAAAAlAQAAZHJzL2Uyb0RvYy54bWxQSwUG&#10;AAAAAAYABgBZAQAAigUAAAAA&#10;">
                  <v:fill on="f" focussize="0,0"/>
                  <v:stroke color="#000000" joinstyle="round" endarrow="block"/>
                  <v:imagedata o:title=""/>
                  <o:lock v:ext="edit" aspectratio="f"/>
                </v:line>
                <v:shape id="AutoShape 196" o:spid="_x0000_s1026" o:spt="109" type="#_x0000_t109" style="position:absolute;left:5020945;top:7033260;height:296545;width:571500;" fillcolor="#FFFFFF" filled="t" stroked="t" coordsize="21600,21600" o:gfxdata="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H7xNUAAAAGAQAADwAAAAAAAAABACAAAAAiAAAAZHJz&#10;L2Rvd25yZXYueG1sUEsBAhQAFAAAAAgAh07iQIUH2wBAAgAAmAQAAA4AAAAAAAAAAQAgAAAAJAEA&#10;AGRycy9lMm9Eb2MueG1sUEsFBgAAAAAGAAYAWQEAANYFAAAAAA==&#10;">
                  <v:fill on="t" focussize="0,0"/>
                  <v:stroke color="#000000" miterlimit="8" joinstyle="miter"/>
                  <v:imagedata o:title=""/>
                  <o:lock v:ext="edit" aspectratio="f"/>
                  <v:textbox>
                    <w:txbxContent>
                      <w:p>
                        <w:pPr>
                          <w:spacing w:line="260" w:lineRule="exact"/>
                          <w:jc w:val="center"/>
                          <w:rPr>
                            <w:rFonts w:ascii="宋体" w:hAnsi="宋体" w:eastAsia="宋体"/>
                            <w:szCs w:val="21"/>
                          </w:rPr>
                        </w:pPr>
                        <w:r>
                          <w:rPr>
                            <w:rFonts w:hint="eastAsia" w:ascii="宋体" w:hAnsi="宋体" w:eastAsia="宋体"/>
                            <w:szCs w:val="21"/>
                          </w:rPr>
                          <w:t>入库</w:t>
                        </w:r>
                      </w:p>
                      <w:p>
                        <w:pPr>
                          <w:spacing w:line="320" w:lineRule="exact"/>
                          <w:ind w:firstLine="210" w:firstLineChars="100"/>
                          <w:rPr>
                            <w:rFonts w:ascii="宋体" w:hAnsi="宋体" w:eastAsia="宋体"/>
                            <w:szCs w:val="21"/>
                          </w:rPr>
                        </w:pPr>
                      </w:p>
                      <w:p>
                        <w:pPr>
                          <w:ind w:firstLine="105" w:firstLineChars="50"/>
                          <w:jc w:val="center"/>
                          <w:rPr>
                            <w:rFonts w:ascii="宋体" w:hAnsi="宋体" w:eastAsia="宋体"/>
                            <w:szCs w:val="21"/>
                          </w:rPr>
                        </w:pPr>
                      </w:p>
                      <w:p>
                        <w:pPr>
                          <w:ind w:firstLine="105" w:firstLineChars="50"/>
                          <w:rPr>
                            <w:rFonts w:ascii="宋体" w:hAnsi="宋体" w:eastAsia="宋体"/>
                            <w:szCs w:val="21"/>
                          </w:rPr>
                        </w:pPr>
                      </w:p>
                    </w:txbxContent>
                  </v:textbox>
                </v:shape>
                <w10:wrap type="none"/>
                <w10:anchorlock/>
              </v:group>
            </w:pict>
          </mc:Fallback>
        </mc:AlternateContent>
      </w:r>
    </w:p>
    <w:p w:rsidR="00A14545" w:rsidRDefault="00D52F6A">
      <w:pPr>
        <w:snapToGrid w:val="0"/>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图</w:t>
      </w:r>
      <w:r>
        <w:rPr>
          <w:rFonts w:ascii="Times New Roman" w:eastAsia="宋体" w:hAnsi="Times New Roman" w:cs="Times New Roman"/>
          <w:b/>
          <w:sz w:val="24"/>
          <w:szCs w:val="24"/>
        </w:rPr>
        <w:t>3.</w:t>
      </w:r>
      <w:r>
        <w:rPr>
          <w:rFonts w:ascii="Times New Roman" w:eastAsia="宋体" w:hAnsi="Times New Roman" w:cs="Times New Roman" w:hint="eastAsia"/>
          <w:b/>
          <w:sz w:val="24"/>
          <w:szCs w:val="24"/>
        </w:rPr>
        <w:t>4</w:t>
      </w:r>
      <w:r>
        <w:rPr>
          <w:rFonts w:ascii="Times New Roman" w:eastAsia="宋体" w:hAnsi="Times New Roman" w:cs="Times New Roman"/>
          <w:b/>
          <w:sz w:val="24"/>
          <w:szCs w:val="24"/>
        </w:rPr>
        <w:t xml:space="preserve">-1 </w:t>
      </w:r>
      <w:r>
        <w:rPr>
          <w:rFonts w:ascii="Times New Roman" w:eastAsia="宋体" w:hAnsi="Times New Roman" w:cs="Times New Roman" w:hint="eastAsia"/>
          <w:b/>
          <w:sz w:val="24"/>
          <w:szCs w:val="24"/>
        </w:rPr>
        <w:t>生产工艺</w:t>
      </w:r>
      <w:r>
        <w:rPr>
          <w:rFonts w:ascii="Times New Roman" w:eastAsia="宋体" w:hAnsi="Times New Roman" w:cs="Times New Roman"/>
          <w:b/>
          <w:sz w:val="24"/>
          <w:szCs w:val="24"/>
        </w:rPr>
        <w:t>流程</w:t>
      </w:r>
      <w:r>
        <w:rPr>
          <w:rFonts w:ascii="Times New Roman" w:eastAsia="宋体" w:hAnsi="Times New Roman" w:cs="Times New Roman" w:hint="eastAsia"/>
          <w:b/>
          <w:sz w:val="24"/>
          <w:szCs w:val="24"/>
        </w:rPr>
        <w:t>图及</w:t>
      </w:r>
      <w:r>
        <w:rPr>
          <w:rFonts w:ascii="Times New Roman" w:eastAsia="宋体" w:hAnsi="Times New Roman" w:cs="Times New Roman"/>
          <w:b/>
          <w:sz w:val="24"/>
          <w:szCs w:val="24"/>
        </w:rPr>
        <w:t>产污</w:t>
      </w:r>
      <w:r>
        <w:rPr>
          <w:rFonts w:ascii="Times New Roman" w:eastAsia="宋体" w:hAnsi="Times New Roman" w:cs="Times New Roman" w:hint="eastAsia"/>
          <w:b/>
          <w:sz w:val="24"/>
          <w:szCs w:val="24"/>
        </w:rPr>
        <w:t>排污</w:t>
      </w:r>
      <w:r>
        <w:rPr>
          <w:rFonts w:ascii="Times New Roman" w:eastAsia="宋体" w:hAnsi="Times New Roman" w:cs="Times New Roman"/>
          <w:b/>
          <w:sz w:val="24"/>
          <w:szCs w:val="24"/>
        </w:rPr>
        <w:t>环节示意图</w:t>
      </w:r>
    </w:p>
    <w:p w:rsidR="00A14545" w:rsidRDefault="00D52F6A">
      <w:pPr>
        <w:spacing w:line="360" w:lineRule="auto"/>
        <w:ind w:firstLineChars="200" w:firstLine="480"/>
        <w:rPr>
          <w:rFonts w:ascii="Times New Roman" w:eastAsia="宋体" w:hAnsi="Times New Roman" w:cs="Times New Roman"/>
          <w:sz w:val="28"/>
          <w:szCs w:val="28"/>
        </w:rPr>
      </w:pPr>
      <w:r>
        <w:rPr>
          <w:rFonts w:ascii="Times New Roman" w:eastAsia="宋体" w:hAnsi="Times New Roman" w:cs="Times New Roman"/>
          <w:sz w:val="24"/>
          <w:szCs w:val="24"/>
        </w:rPr>
        <w:t>工艺流程简述：主要可分为准备、成型、硫化、检验和整理入库五个工序。</w:t>
      </w:r>
    </w:p>
    <w:p w:rsidR="00A14545" w:rsidRDefault="00D52F6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）准备工序</w:t>
      </w:r>
    </w:p>
    <w:p w:rsidR="00A14545" w:rsidRDefault="00D52F6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准备工序包括捏炼、开炼等工艺，即通过捏炼、开炼机等机械设备，将氯丁胶与各种固化剂、辅料等在高温条件下混合、捏炼成带胚料的工序，该过程中，在投料等工序产生</w:t>
      </w:r>
      <w:r>
        <w:rPr>
          <w:rFonts w:ascii="Times New Roman" w:eastAsia="宋体" w:hAnsi="Times New Roman" w:cs="Times New Roman"/>
          <w:sz w:val="24"/>
          <w:szCs w:val="24"/>
        </w:rPr>
        <w:lastRenderedPageBreak/>
        <w:t>投料粉尘，在捏炼机炼胶过程中会产生烟气及冷却废水。</w:t>
      </w:r>
    </w:p>
    <w:p w:rsidR="00A14545" w:rsidRDefault="00D52F6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）成型工序</w:t>
      </w:r>
    </w:p>
    <w:p w:rsidR="00A14545" w:rsidRDefault="00D52F6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成型工序即为做成传动带胎坯的过程，成型是将底胶（压缩层）、强力层、缓冲层、组成一体，成为传动带带坯；此过程中，企业采用压延成套设备。</w:t>
      </w:r>
    </w:p>
    <w:p w:rsidR="00A14545" w:rsidRDefault="00D52F6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压延是橡胶行业广泛使用的一种工艺，其目的是通过压延机的辊筒压力使胶料成型的一种工艺，其主要特点是产品质量稳定，成本低，效率高。本项目使用的是三辊压延机，即在生产过程中，利用设备的摩擦力和滚筒压力使胶料均匀地附在工业布上，由于压延的为热胶料，因此还是会产生一定的橡胶特有的恶臭气味。</w:t>
      </w:r>
    </w:p>
    <w:p w:rsidR="00A14545" w:rsidRDefault="00D52F6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）硫化工序</w:t>
      </w:r>
    </w:p>
    <w:p w:rsidR="00A14545" w:rsidRDefault="00D52F6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硫化工序是将传动带带坯在硫化机先进行模压，再送入硫化罐内采用蒸汽进行硫化，使其成为具有一定弹性和强度的传动带。</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硫化过程中，首先应预通一定压力蒸汽对硫化罐预热，再放入带胚，在密封条件下采用蒸汽直接加热硫化，硫化时间约</w:t>
      </w:r>
      <w:r>
        <w:rPr>
          <w:rFonts w:ascii="Times New Roman" w:eastAsia="宋体" w:hAnsi="Times New Roman" w:cs="Times New Roman"/>
          <w:sz w:val="24"/>
          <w:szCs w:val="24"/>
        </w:rPr>
        <w:t>40min</w:t>
      </w:r>
      <w:r>
        <w:rPr>
          <w:rFonts w:ascii="Times New Roman" w:eastAsia="宋体" w:hAnsi="Times New Roman" w:cs="Times New Roman"/>
          <w:sz w:val="24"/>
          <w:szCs w:val="24"/>
        </w:rPr>
        <w:t>。达到规定时间后，先停止供应蒸汽，待硫化罐内蒸汽温度低至</w:t>
      </w:r>
      <w:r>
        <w:rPr>
          <w:rFonts w:ascii="Times New Roman" w:eastAsia="宋体" w:hAnsi="Times New Roman" w:cs="Times New Roman"/>
          <w:sz w:val="24"/>
          <w:szCs w:val="24"/>
        </w:rPr>
        <w:t>70</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下后开启控制阀将蒸汽经管道彻底排出，最后再打开罐体。排出的蒸汽中由于夹带有</w:t>
      </w:r>
      <w:r>
        <w:rPr>
          <w:rFonts w:ascii="Times New Roman" w:eastAsia="宋体" w:hAnsi="Times New Roman" w:cs="Times New Roman"/>
          <w:sz w:val="24"/>
          <w:szCs w:val="24"/>
        </w:rPr>
        <w:t>H</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S</w:t>
      </w:r>
      <w:r>
        <w:rPr>
          <w:rFonts w:ascii="Times New Roman" w:eastAsia="宋体" w:hAnsi="Times New Roman" w:cs="Times New Roman"/>
          <w:sz w:val="24"/>
          <w:szCs w:val="24"/>
        </w:rPr>
        <w:t>、</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等酸洗气体和微量恶臭性气体，因此先经夹管冷凝，再通入污水处理设施处理。</w:t>
      </w:r>
    </w:p>
    <w:p w:rsidR="00A14545" w:rsidRDefault="00D52F6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）检验</w:t>
      </w:r>
    </w:p>
    <w:p w:rsidR="00A14545" w:rsidRDefault="00D52F6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检验是根据产品的要求，对产品进行磨边、修边、检验。</w:t>
      </w:r>
    </w:p>
    <w:p w:rsidR="00A14545" w:rsidRDefault="00D52F6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）整理</w:t>
      </w:r>
    </w:p>
    <w:p w:rsidR="00A14545" w:rsidRDefault="00D52F6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整理入库是对检查合格的传动带进行整理，然后包装、入库。</w:t>
      </w:r>
    </w:p>
    <w:p w:rsidR="00A14545" w:rsidRDefault="00D52F6A">
      <w:pPr>
        <w:pStyle w:val="2"/>
        <w:rPr>
          <w:rFonts w:ascii="宋体" w:eastAsia="宋体" w:hAnsi="宋体"/>
          <w:sz w:val="24"/>
          <w:szCs w:val="24"/>
        </w:rPr>
      </w:pPr>
      <w:bookmarkStart w:id="27" w:name="_Toc46834791"/>
      <w:r>
        <w:rPr>
          <w:rFonts w:ascii="宋体" w:eastAsia="宋体" w:hAnsi="宋体"/>
          <w:sz w:val="24"/>
          <w:szCs w:val="24"/>
        </w:rPr>
        <w:t>3.5项目变动情况</w:t>
      </w:r>
      <w:bookmarkEnd w:id="27"/>
    </w:p>
    <w:p w:rsidR="00A14545" w:rsidRDefault="00D52F6A">
      <w:pPr>
        <w:snapToGrid w:val="0"/>
        <w:spacing w:line="360" w:lineRule="auto"/>
        <w:ind w:firstLineChars="200" w:firstLine="480"/>
        <w:jc w:val="left"/>
        <w:rPr>
          <w:rFonts w:ascii="Times New Roman" w:eastAsia="宋体" w:hAnsi="Times New Roman" w:cs="Times New Roman"/>
          <w:sz w:val="28"/>
          <w:szCs w:val="28"/>
        </w:rPr>
      </w:pPr>
      <w:r>
        <w:rPr>
          <w:rFonts w:ascii="Times New Roman" w:eastAsia="宋体" w:hAnsi="Times New Roman" w:cs="Times New Roman" w:hint="eastAsia"/>
          <w:sz w:val="24"/>
          <w:szCs w:val="24"/>
        </w:rPr>
        <w:t>本项目实际</w:t>
      </w:r>
      <w:r>
        <w:rPr>
          <w:rFonts w:ascii="Times New Roman" w:eastAsia="宋体" w:hAnsi="Times New Roman" w:cs="Times New Roman"/>
          <w:sz w:val="24"/>
          <w:szCs w:val="24"/>
        </w:rPr>
        <w:t>建设内容、生产工艺、产能和环境设施等情况基本与环</w:t>
      </w:r>
      <w:r>
        <w:rPr>
          <w:rFonts w:ascii="Times New Roman" w:eastAsia="宋体" w:hAnsi="Times New Roman" w:cs="Times New Roman" w:hint="eastAsia"/>
          <w:sz w:val="24"/>
          <w:szCs w:val="24"/>
        </w:rPr>
        <w:t>评</w:t>
      </w:r>
      <w:r>
        <w:rPr>
          <w:rFonts w:ascii="Times New Roman" w:eastAsia="宋体" w:hAnsi="Times New Roman" w:cs="Times New Roman"/>
          <w:sz w:val="24"/>
          <w:szCs w:val="24"/>
        </w:rPr>
        <w:t>一致，无重大变更。</w:t>
      </w:r>
    </w:p>
    <w:p w:rsidR="00A14545" w:rsidRDefault="00D52F6A">
      <w:pPr>
        <w:snapToGrid w:val="0"/>
        <w:spacing w:line="360" w:lineRule="auto"/>
        <w:jc w:val="left"/>
        <w:rPr>
          <w:rFonts w:ascii="Times New Roman" w:eastAsia="宋体" w:hAnsi="Times New Roman" w:cs="Times New Roman"/>
          <w:b/>
          <w:sz w:val="28"/>
          <w:szCs w:val="28"/>
        </w:rPr>
      </w:pPr>
      <w:r>
        <w:rPr>
          <w:rFonts w:ascii="Times New Roman" w:eastAsia="宋体" w:hAnsi="Times New Roman" w:cs="Times New Roman"/>
          <w:b/>
          <w:sz w:val="28"/>
          <w:szCs w:val="28"/>
        </w:rPr>
        <w:br w:type="page"/>
      </w:r>
    </w:p>
    <w:p w:rsidR="00A14545" w:rsidRDefault="00D52F6A">
      <w:pPr>
        <w:pStyle w:val="1"/>
        <w:jc w:val="both"/>
        <w:rPr>
          <w:b/>
        </w:rPr>
      </w:pPr>
      <w:bookmarkStart w:id="28" w:name="_Toc46834792"/>
      <w:r>
        <w:rPr>
          <w:b/>
        </w:rPr>
        <w:lastRenderedPageBreak/>
        <w:t>四、环境保护设施</w:t>
      </w:r>
      <w:bookmarkEnd w:id="28"/>
    </w:p>
    <w:p w:rsidR="00A14545" w:rsidRDefault="00D52F6A">
      <w:pPr>
        <w:pStyle w:val="2"/>
        <w:rPr>
          <w:rFonts w:ascii="宋体" w:eastAsia="宋体" w:hAnsi="宋体"/>
          <w:sz w:val="24"/>
          <w:szCs w:val="24"/>
        </w:rPr>
      </w:pPr>
      <w:bookmarkStart w:id="29" w:name="_Toc46834793"/>
      <w:r>
        <w:rPr>
          <w:rFonts w:ascii="宋体" w:eastAsia="宋体" w:hAnsi="宋体"/>
          <w:sz w:val="24"/>
          <w:szCs w:val="24"/>
        </w:rPr>
        <w:t>4.1污染物治理/处置设施</w:t>
      </w:r>
      <w:bookmarkEnd w:id="29"/>
    </w:p>
    <w:p w:rsidR="00A14545" w:rsidRDefault="00D52F6A">
      <w:pPr>
        <w:pStyle w:val="3"/>
        <w:rPr>
          <w:rFonts w:ascii="宋体" w:eastAsia="宋体" w:hAnsi="宋体"/>
          <w:sz w:val="24"/>
          <w:szCs w:val="24"/>
        </w:rPr>
      </w:pPr>
      <w:r>
        <w:rPr>
          <w:rFonts w:ascii="宋体" w:eastAsia="宋体" w:hAnsi="宋体"/>
          <w:sz w:val="24"/>
          <w:szCs w:val="24"/>
        </w:rPr>
        <w:t>4.1.1固（液）体废物</w:t>
      </w:r>
    </w:p>
    <w:p w:rsidR="00A14545" w:rsidRDefault="00D52F6A">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本项目工业固体废物主要有橡胶废品，收集的原料粉尘，线绳和弹力布残料，废弃包装材料，炉渣等。</w:t>
      </w:r>
    </w:p>
    <w:p w:rsidR="00A14545" w:rsidRDefault="00D52F6A">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收集的原料粉尘回用于生产，橡胶废品</w:t>
      </w:r>
      <w:r>
        <w:rPr>
          <w:rFonts w:ascii="Times New Roman" w:eastAsia="宋体" w:hAnsi="Times New Roman" w:cs="Times New Roman"/>
          <w:sz w:val="24"/>
          <w:szCs w:val="24"/>
        </w:rPr>
        <w:t>外售利用，炉渣</w:t>
      </w:r>
      <w:r>
        <w:rPr>
          <w:rFonts w:ascii="Times New Roman" w:eastAsia="宋体" w:hAnsi="Times New Roman" w:cs="Times New Roman" w:hint="eastAsia"/>
          <w:sz w:val="24"/>
          <w:szCs w:val="24"/>
        </w:rPr>
        <w:t>外</w:t>
      </w:r>
      <w:r>
        <w:rPr>
          <w:rFonts w:ascii="Times New Roman" w:eastAsia="宋体" w:hAnsi="Times New Roman" w:cs="Times New Roman"/>
          <w:sz w:val="24"/>
          <w:szCs w:val="24"/>
        </w:rPr>
        <w:t>售给</w:t>
      </w:r>
      <w:r>
        <w:rPr>
          <w:rFonts w:ascii="Times New Roman" w:eastAsia="宋体" w:hAnsi="Times New Roman" w:cs="Times New Roman" w:hint="eastAsia"/>
          <w:sz w:val="24"/>
          <w:szCs w:val="24"/>
        </w:rPr>
        <w:t>舟山市</w:t>
      </w:r>
      <w:r>
        <w:rPr>
          <w:rFonts w:ascii="Times New Roman" w:eastAsia="宋体" w:hAnsi="Times New Roman" w:cs="Times New Roman"/>
          <w:sz w:val="24"/>
          <w:szCs w:val="24"/>
        </w:rPr>
        <w:t>宇泰新型墙体有限公司</w:t>
      </w:r>
      <w:r>
        <w:rPr>
          <w:rFonts w:ascii="Times New Roman" w:eastAsia="宋体" w:hAnsi="Times New Roman" w:cs="Times New Roman" w:hint="eastAsia"/>
          <w:sz w:val="24"/>
          <w:szCs w:val="24"/>
        </w:rPr>
        <w:t>做原材料，</w:t>
      </w:r>
      <w:r>
        <w:rPr>
          <w:rFonts w:ascii="Times New Roman" w:eastAsia="宋体" w:hAnsi="Times New Roman" w:cs="Times New Roman"/>
          <w:sz w:val="24"/>
          <w:szCs w:val="24"/>
        </w:rPr>
        <w:t>废纸塑类</w:t>
      </w:r>
      <w:r>
        <w:rPr>
          <w:rFonts w:ascii="Times New Roman" w:eastAsia="宋体" w:hAnsi="Times New Roman" w:cs="Times New Roman" w:hint="eastAsia"/>
          <w:sz w:val="24"/>
          <w:szCs w:val="24"/>
        </w:rPr>
        <w:t>废弃</w:t>
      </w:r>
      <w:r>
        <w:rPr>
          <w:rFonts w:ascii="Times New Roman" w:eastAsia="宋体" w:hAnsi="Times New Roman" w:cs="Times New Roman"/>
          <w:sz w:val="24"/>
          <w:szCs w:val="24"/>
        </w:rPr>
        <w:t>包装材料由供应商回收，</w:t>
      </w:r>
      <w:r>
        <w:rPr>
          <w:rFonts w:ascii="Times New Roman" w:eastAsia="宋体" w:hAnsi="Times New Roman" w:cs="Times New Roman" w:hint="eastAsia"/>
          <w:sz w:val="24"/>
          <w:szCs w:val="24"/>
        </w:rPr>
        <w:t>废油墨</w:t>
      </w:r>
      <w:r>
        <w:rPr>
          <w:rFonts w:ascii="Times New Roman" w:eastAsia="宋体" w:hAnsi="Times New Roman" w:cs="Times New Roman"/>
          <w:sz w:val="24"/>
          <w:szCs w:val="24"/>
        </w:rPr>
        <w:t>罐</w:t>
      </w:r>
      <w:r>
        <w:rPr>
          <w:rFonts w:ascii="Times New Roman" w:eastAsia="宋体" w:hAnsi="Times New Roman" w:cs="Times New Roman" w:hint="eastAsia"/>
          <w:sz w:val="24"/>
          <w:szCs w:val="24"/>
        </w:rPr>
        <w:t>、废</w:t>
      </w:r>
      <w:r>
        <w:rPr>
          <w:rFonts w:ascii="Times New Roman" w:eastAsia="宋体" w:hAnsi="Times New Roman" w:cs="Times New Roman"/>
          <w:sz w:val="24"/>
          <w:szCs w:val="24"/>
        </w:rPr>
        <w:t>活性炭委托</w:t>
      </w:r>
      <w:r>
        <w:rPr>
          <w:rFonts w:ascii="Times New Roman" w:eastAsia="宋体" w:hAnsi="Times New Roman" w:cs="Times New Roman" w:hint="eastAsia"/>
          <w:sz w:val="24"/>
          <w:szCs w:val="24"/>
        </w:rPr>
        <w:t>舟山市</w:t>
      </w:r>
      <w:r>
        <w:rPr>
          <w:rFonts w:ascii="Times New Roman" w:eastAsia="宋体" w:hAnsi="Times New Roman" w:cs="Times New Roman"/>
          <w:sz w:val="24"/>
          <w:szCs w:val="24"/>
        </w:rPr>
        <w:t>纳海固体废物集中处置有限公司</w:t>
      </w:r>
      <w:r>
        <w:rPr>
          <w:rFonts w:ascii="Times New Roman" w:eastAsia="宋体" w:hAnsi="Times New Roman" w:cs="Times New Roman" w:hint="eastAsia"/>
          <w:sz w:val="24"/>
          <w:szCs w:val="24"/>
        </w:rPr>
        <w:t>处理，</w:t>
      </w:r>
      <w:r>
        <w:rPr>
          <w:rFonts w:ascii="Times New Roman" w:eastAsia="宋体" w:hAnsi="Times New Roman" w:cs="Times New Roman"/>
          <w:sz w:val="24"/>
          <w:szCs w:val="24"/>
        </w:rPr>
        <w:t>生活垃圾由环卫部门清运</w:t>
      </w:r>
      <w:r>
        <w:rPr>
          <w:rFonts w:ascii="Times New Roman" w:eastAsia="宋体" w:hAnsi="Times New Roman" w:cs="Times New Roman" w:hint="eastAsia"/>
          <w:sz w:val="24"/>
          <w:szCs w:val="24"/>
        </w:rPr>
        <w:t>、</w:t>
      </w:r>
      <w:r>
        <w:rPr>
          <w:rFonts w:ascii="Times New Roman" w:eastAsia="宋体" w:hAnsi="Times New Roman" w:cs="Times New Roman"/>
          <w:sz w:val="24"/>
          <w:szCs w:val="24"/>
        </w:rPr>
        <w:t>处置。</w:t>
      </w:r>
    </w:p>
    <w:p w:rsidR="00A14545" w:rsidRDefault="00D52F6A">
      <w:pPr>
        <w:adjustRightInd w:val="0"/>
        <w:snapToGrid w:val="0"/>
        <w:spacing w:line="360" w:lineRule="auto"/>
        <w:jc w:val="center"/>
        <w:rPr>
          <w:rFonts w:ascii="Times New Roman" w:eastAsia="宋体" w:hAnsi="Times New Roman" w:cs="Times New Roman"/>
          <w:sz w:val="24"/>
          <w:szCs w:val="24"/>
        </w:rPr>
      </w:pPr>
      <w:r>
        <w:rPr>
          <w:rFonts w:ascii="Times New Roman" w:eastAsia="宋体" w:hAnsi="Times New Roman" w:cs="Times New Roman"/>
          <w:b/>
          <w:color w:val="000000" w:themeColor="text1"/>
          <w:sz w:val="24"/>
          <w:szCs w:val="24"/>
        </w:rPr>
        <w:t>表</w:t>
      </w:r>
      <w:r>
        <w:rPr>
          <w:rFonts w:ascii="Times New Roman" w:eastAsia="宋体" w:hAnsi="Times New Roman" w:cs="Times New Roman"/>
          <w:b/>
          <w:color w:val="000000" w:themeColor="text1"/>
          <w:sz w:val="24"/>
          <w:szCs w:val="24"/>
        </w:rPr>
        <w:t>4.1-4</w:t>
      </w:r>
      <w:r>
        <w:rPr>
          <w:rFonts w:ascii="Times New Roman" w:eastAsia="宋体" w:hAnsi="Times New Roman" w:cs="Times New Roman"/>
          <w:b/>
          <w:color w:val="000000" w:themeColor="text1"/>
          <w:sz w:val="24"/>
          <w:szCs w:val="24"/>
        </w:rPr>
        <w:t>主要</w:t>
      </w:r>
      <w:r>
        <w:rPr>
          <w:rFonts w:ascii="Times New Roman" w:eastAsia="宋体" w:hAnsi="Times New Roman" w:cs="Times New Roman" w:hint="eastAsia"/>
          <w:b/>
          <w:color w:val="000000" w:themeColor="text1"/>
          <w:sz w:val="24"/>
          <w:szCs w:val="24"/>
        </w:rPr>
        <w:t>固体</w:t>
      </w:r>
      <w:r>
        <w:rPr>
          <w:rFonts w:ascii="Times New Roman" w:eastAsia="宋体" w:hAnsi="Times New Roman" w:cs="Times New Roman"/>
          <w:b/>
          <w:color w:val="000000" w:themeColor="text1"/>
          <w:sz w:val="24"/>
          <w:szCs w:val="24"/>
        </w:rPr>
        <w:t>废物</w:t>
      </w:r>
      <w:r>
        <w:rPr>
          <w:rFonts w:ascii="Times New Roman" w:eastAsia="宋体" w:hAnsi="Times New Roman" w:cs="Times New Roman" w:hint="eastAsia"/>
          <w:b/>
          <w:color w:val="000000" w:themeColor="text1"/>
          <w:sz w:val="24"/>
          <w:szCs w:val="24"/>
        </w:rPr>
        <w:t>及处置措施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561"/>
        <w:gridCol w:w="991"/>
        <w:gridCol w:w="1137"/>
        <w:gridCol w:w="1135"/>
        <w:gridCol w:w="1134"/>
        <w:gridCol w:w="2258"/>
      </w:tblGrid>
      <w:tr w:rsidR="00A14545">
        <w:trPr>
          <w:trHeight w:val="335"/>
          <w:jc w:val="center"/>
        </w:trPr>
        <w:tc>
          <w:tcPr>
            <w:tcW w:w="603" w:type="pct"/>
            <w:shd w:val="clear" w:color="auto" w:fill="auto"/>
            <w:vAlign w:val="center"/>
          </w:tcPr>
          <w:p w:rsidR="00A14545" w:rsidRDefault="00D52F6A">
            <w:pPr>
              <w:jc w:val="center"/>
              <w:rPr>
                <w:rFonts w:ascii="宋体" w:eastAsia="宋体" w:hAnsi="宋体"/>
                <w:b/>
                <w:szCs w:val="21"/>
              </w:rPr>
            </w:pPr>
            <w:r>
              <w:rPr>
                <w:rFonts w:ascii="宋体" w:eastAsia="宋体" w:hAnsi="宋体"/>
                <w:b/>
                <w:szCs w:val="21"/>
              </w:rPr>
              <w:t>固废名称</w:t>
            </w:r>
          </w:p>
        </w:tc>
        <w:tc>
          <w:tcPr>
            <w:tcW w:w="835" w:type="pct"/>
            <w:vAlign w:val="center"/>
          </w:tcPr>
          <w:p w:rsidR="00A14545" w:rsidRDefault="00D52F6A">
            <w:pPr>
              <w:jc w:val="center"/>
              <w:rPr>
                <w:rFonts w:ascii="宋体" w:eastAsia="宋体" w:hAnsi="宋体"/>
                <w:b/>
                <w:szCs w:val="21"/>
              </w:rPr>
            </w:pPr>
            <w:r>
              <w:rPr>
                <w:rFonts w:ascii="宋体" w:eastAsia="宋体" w:hAnsi="宋体"/>
                <w:b/>
                <w:szCs w:val="21"/>
              </w:rPr>
              <w:t>性质描述</w:t>
            </w:r>
          </w:p>
        </w:tc>
        <w:tc>
          <w:tcPr>
            <w:tcW w:w="530" w:type="pct"/>
            <w:shd w:val="clear" w:color="auto" w:fill="auto"/>
            <w:vAlign w:val="center"/>
          </w:tcPr>
          <w:p w:rsidR="00A14545" w:rsidRDefault="00D52F6A">
            <w:pPr>
              <w:jc w:val="center"/>
              <w:rPr>
                <w:rFonts w:ascii="宋体" w:eastAsia="宋体" w:hAnsi="宋体"/>
                <w:b/>
                <w:szCs w:val="21"/>
              </w:rPr>
            </w:pPr>
            <w:r>
              <w:rPr>
                <w:rFonts w:ascii="宋体" w:eastAsia="宋体" w:hAnsi="宋体"/>
                <w:b/>
                <w:szCs w:val="21"/>
              </w:rPr>
              <w:t>产生量t/a</w:t>
            </w:r>
          </w:p>
        </w:tc>
        <w:tc>
          <w:tcPr>
            <w:tcW w:w="608" w:type="pct"/>
            <w:vAlign w:val="center"/>
          </w:tcPr>
          <w:p w:rsidR="00A14545" w:rsidRDefault="00D52F6A">
            <w:pPr>
              <w:jc w:val="center"/>
              <w:rPr>
                <w:rFonts w:ascii="宋体" w:eastAsia="宋体" w:hAnsi="宋体"/>
                <w:b/>
                <w:szCs w:val="21"/>
              </w:rPr>
            </w:pPr>
            <w:r>
              <w:rPr>
                <w:rFonts w:ascii="宋体" w:eastAsia="宋体" w:hAnsi="宋体" w:hint="eastAsia"/>
                <w:b/>
                <w:szCs w:val="21"/>
              </w:rPr>
              <w:t>实际产生量</w:t>
            </w:r>
            <w:r>
              <w:rPr>
                <w:rFonts w:ascii="宋体" w:eastAsia="宋体" w:hAnsi="宋体"/>
                <w:b/>
                <w:szCs w:val="21"/>
              </w:rPr>
              <w:t>t/a</w:t>
            </w:r>
          </w:p>
        </w:tc>
        <w:tc>
          <w:tcPr>
            <w:tcW w:w="607" w:type="pct"/>
            <w:vAlign w:val="center"/>
          </w:tcPr>
          <w:p w:rsidR="00A14545" w:rsidRDefault="00D52F6A">
            <w:pPr>
              <w:jc w:val="center"/>
              <w:rPr>
                <w:rFonts w:ascii="宋体" w:eastAsia="宋体" w:hAnsi="宋体"/>
                <w:b/>
                <w:szCs w:val="21"/>
              </w:rPr>
            </w:pPr>
            <w:r>
              <w:rPr>
                <w:rFonts w:ascii="宋体" w:eastAsia="宋体" w:hAnsi="宋体" w:hint="eastAsia"/>
                <w:b/>
                <w:szCs w:val="21"/>
              </w:rPr>
              <w:t>实际</w:t>
            </w:r>
            <w:r>
              <w:rPr>
                <w:rFonts w:ascii="宋体" w:eastAsia="宋体" w:hAnsi="宋体"/>
                <w:b/>
                <w:szCs w:val="21"/>
              </w:rPr>
              <w:t>处置量t/a</w:t>
            </w:r>
          </w:p>
        </w:tc>
        <w:tc>
          <w:tcPr>
            <w:tcW w:w="607" w:type="pct"/>
          </w:tcPr>
          <w:p w:rsidR="00A14545" w:rsidRDefault="00D52F6A">
            <w:pPr>
              <w:jc w:val="center"/>
              <w:rPr>
                <w:rFonts w:ascii="宋体" w:eastAsia="宋体" w:hAnsi="宋体"/>
                <w:b/>
                <w:szCs w:val="21"/>
              </w:rPr>
            </w:pPr>
            <w:r>
              <w:rPr>
                <w:rFonts w:ascii="宋体" w:eastAsia="宋体" w:hAnsi="宋体" w:hint="eastAsia"/>
                <w:b/>
                <w:szCs w:val="21"/>
              </w:rPr>
              <w:t>累计</w:t>
            </w:r>
            <w:r>
              <w:rPr>
                <w:rFonts w:ascii="宋体" w:eastAsia="宋体" w:hAnsi="宋体"/>
                <w:b/>
                <w:szCs w:val="21"/>
              </w:rPr>
              <w:t>贮存量</w:t>
            </w:r>
            <w:r>
              <w:rPr>
                <w:rFonts w:ascii="宋体" w:eastAsia="宋体" w:hAnsi="宋体" w:hint="eastAsia"/>
                <w:b/>
                <w:szCs w:val="21"/>
              </w:rPr>
              <w:t>t</w:t>
            </w:r>
          </w:p>
        </w:tc>
        <w:tc>
          <w:tcPr>
            <w:tcW w:w="1208" w:type="pct"/>
            <w:shd w:val="clear" w:color="auto" w:fill="auto"/>
            <w:vAlign w:val="center"/>
          </w:tcPr>
          <w:p w:rsidR="00A14545" w:rsidRDefault="00D52F6A">
            <w:pPr>
              <w:jc w:val="center"/>
              <w:rPr>
                <w:rFonts w:ascii="宋体" w:eastAsia="宋体" w:hAnsi="宋体"/>
                <w:b/>
                <w:szCs w:val="21"/>
              </w:rPr>
            </w:pPr>
            <w:r>
              <w:rPr>
                <w:rFonts w:ascii="宋体" w:eastAsia="宋体" w:hAnsi="宋体"/>
                <w:b/>
                <w:szCs w:val="21"/>
              </w:rPr>
              <w:t>处置去向</w:t>
            </w:r>
          </w:p>
        </w:tc>
      </w:tr>
      <w:tr w:rsidR="00A14545">
        <w:trPr>
          <w:trHeight w:val="340"/>
          <w:jc w:val="center"/>
        </w:trPr>
        <w:tc>
          <w:tcPr>
            <w:tcW w:w="603" w:type="pct"/>
            <w:shd w:val="clear" w:color="auto" w:fill="auto"/>
            <w:vAlign w:val="center"/>
          </w:tcPr>
          <w:p w:rsidR="00A14545" w:rsidRDefault="00D52F6A">
            <w:pPr>
              <w:jc w:val="center"/>
              <w:rPr>
                <w:rFonts w:ascii="宋体" w:eastAsia="宋体" w:hAnsi="宋体"/>
                <w:szCs w:val="21"/>
              </w:rPr>
            </w:pPr>
            <w:r>
              <w:rPr>
                <w:rFonts w:ascii="宋体" w:eastAsia="宋体" w:hAnsi="宋体"/>
                <w:szCs w:val="21"/>
              </w:rPr>
              <w:t>收集的原料粉尘</w:t>
            </w:r>
          </w:p>
        </w:tc>
        <w:tc>
          <w:tcPr>
            <w:tcW w:w="835" w:type="pct"/>
            <w:vAlign w:val="center"/>
          </w:tcPr>
          <w:p w:rsidR="00A14545" w:rsidRDefault="00D52F6A">
            <w:pPr>
              <w:jc w:val="center"/>
              <w:rPr>
                <w:rFonts w:ascii="宋体" w:eastAsia="宋体" w:hAnsi="宋体"/>
                <w:szCs w:val="21"/>
              </w:rPr>
            </w:pPr>
            <w:r>
              <w:rPr>
                <w:rFonts w:ascii="宋体" w:eastAsia="宋体" w:hAnsi="宋体"/>
                <w:szCs w:val="21"/>
              </w:rPr>
              <w:t>一般工业固废</w:t>
            </w:r>
          </w:p>
        </w:tc>
        <w:tc>
          <w:tcPr>
            <w:tcW w:w="530" w:type="pct"/>
            <w:shd w:val="clear" w:color="auto" w:fill="auto"/>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szCs w:val="21"/>
              </w:rPr>
              <w:t>1.3849</w:t>
            </w:r>
          </w:p>
        </w:tc>
        <w:tc>
          <w:tcPr>
            <w:tcW w:w="608" w:type="pct"/>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szCs w:val="21"/>
              </w:rPr>
              <w:t>1.12</w:t>
            </w:r>
          </w:p>
        </w:tc>
        <w:tc>
          <w:tcPr>
            <w:tcW w:w="607" w:type="pct"/>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szCs w:val="21"/>
              </w:rPr>
              <w:t>1.08</w:t>
            </w:r>
          </w:p>
        </w:tc>
        <w:tc>
          <w:tcPr>
            <w:tcW w:w="607" w:type="pct"/>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hint="eastAsia"/>
                <w:szCs w:val="21"/>
              </w:rPr>
              <w:t>0.5</w:t>
            </w:r>
          </w:p>
        </w:tc>
        <w:tc>
          <w:tcPr>
            <w:tcW w:w="1208" w:type="pct"/>
            <w:shd w:val="clear" w:color="auto" w:fill="auto"/>
            <w:vAlign w:val="center"/>
          </w:tcPr>
          <w:p w:rsidR="00A14545" w:rsidRDefault="00D52F6A">
            <w:pPr>
              <w:jc w:val="center"/>
              <w:rPr>
                <w:rFonts w:ascii="宋体" w:eastAsia="宋体" w:hAnsi="宋体"/>
                <w:szCs w:val="21"/>
              </w:rPr>
            </w:pPr>
            <w:r>
              <w:rPr>
                <w:rFonts w:ascii="宋体" w:eastAsia="宋体" w:hAnsi="宋体"/>
                <w:szCs w:val="21"/>
              </w:rPr>
              <w:t>回用于生产</w:t>
            </w:r>
          </w:p>
        </w:tc>
      </w:tr>
      <w:tr w:rsidR="00A14545">
        <w:trPr>
          <w:trHeight w:val="340"/>
          <w:jc w:val="center"/>
        </w:trPr>
        <w:tc>
          <w:tcPr>
            <w:tcW w:w="603" w:type="pct"/>
            <w:shd w:val="clear" w:color="auto" w:fill="auto"/>
            <w:vAlign w:val="center"/>
          </w:tcPr>
          <w:p w:rsidR="00A14545" w:rsidRDefault="00D52F6A">
            <w:pPr>
              <w:jc w:val="center"/>
              <w:rPr>
                <w:rFonts w:ascii="宋体" w:eastAsia="宋体" w:hAnsi="宋体"/>
                <w:szCs w:val="21"/>
              </w:rPr>
            </w:pPr>
            <w:r>
              <w:rPr>
                <w:rFonts w:ascii="宋体" w:eastAsia="宋体" w:hAnsi="宋体"/>
                <w:szCs w:val="21"/>
              </w:rPr>
              <w:t>橡胶废品</w:t>
            </w:r>
          </w:p>
        </w:tc>
        <w:tc>
          <w:tcPr>
            <w:tcW w:w="835" w:type="pct"/>
            <w:vAlign w:val="center"/>
          </w:tcPr>
          <w:p w:rsidR="00A14545" w:rsidRDefault="00D52F6A">
            <w:pPr>
              <w:jc w:val="center"/>
              <w:rPr>
                <w:rFonts w:ascii="宋体" w:eastAsia="宋体" w:hAnsi="宋体"/>
                <w:szCs w:val="21"/>
              </w:rPr>
            </w:pPr>
            <w:r>
              <w:rPr>
                <w:rFonts w:ascii="宋体" w:eastAsia="宋体" w:hAnsi="宋体"/>
                <w:szCs w:val="21"/>
              </w:rPr>
              <w:t>一般工业固废</w:t>
            </w:r>
          </w:p>
        </w:tc>
        <w:tc>
          <w:tcPr>
            <w:tcW w:w="530" w:type="pct"/>
            <w:shd w:val="clear" w:color="auto" w:fill="auto"/>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szCs w:val="21"/>
              </w:rPr>
              <w:t>48.6</w:t>
            </w:r>
          </w:p>
        </w:tc>
        <w:tc>
          <w:tcPr>
            <w:tcW w:w="608" w:type="pct"/>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szCs w:val="21"/>
              </w:rPr>
              <w:t>37.9</w:t>
            </w:r>
          </w:p>
        </w:tc>
        <w:tc>
          <w:tcPr>
            <w:tcW w:w="607" w:type="pct"/>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szCs w:val="21"/>
              </w:rPr>
              <w:t>37.7</w:t>
            </w:r>
          </w:p>
        </w:tc>
        <w:tc>
          <w:tcPr>
            <w:tcW w:w="607" w:type="pct"/>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hint="eastAsia"/>
                <w:szCs w:val="21"/>
              </w:rPr>
              <w:t>4.6</w:t>
            </w:r>
          </w:p>
        </w:tc>
        <w:tc>
          <w:tcPr>
            <w:tcW w:w="1208" w:type="pct"/>
            <w:shd w:val="clear" w:color="auto" w:fill="auto"/>
            <w:vAlign w:val="center"/>
          </w:tcPr>
          <w:p w:rsidR="00A14545" w:rsidRDefault="00D52F6A">
            <w:pPr>
              <w:jc w:val="center"/>
              <w:rPr>
                <w:rFonts w:ascii="宋体" w:eastAsia="宋体" w:hAnsi="宋体"/>
                <w:szCs w:val="21"/>
              </w:rPr>
            </w:pPr>
            <w:r>
              <w:rPr>
                <w:rFonts w:ascii="宋体" w:eastAsia="宋体" w:hAnsi="宋体"/>
                <w:szCs w:val="21"/>
              </w:rPr>
              <w:t>外售利用</w:t>
            </w:r>
          </w:p>
        </w:tc>
      </w:tr>
      <w:tr w:rsidR="00A14545">
        <w:trPr>
          <w:trHeight w:val="792"/>
          <w:jc w:val="center"/>
        </w:trPr>
        <w:tc>
          <w:tcPr>
            <w:tcW w:w="603" w:type="pct"/>
            <w:shd w:val="clear" w:color="auto" w:fill="auto"/>
            <w:vAlign w:val="center"/>
          </w:tcPr>
          <w:p w:rsidR="00A14545" w:rsidRDefault="00D52F6A">
            <w:pPr>
              <w:jc w:val="center"/>
              <w:rPr>
                <w:rFonts w:ascii="宋体" w:eastAsia="宋体" w:hAnsi="宋体"/>
                <w:szCs w:val="21"/>
              </w:rPr>
            </w:pPr>
            <w:r>
              <w:rPr>
                <w:rFonts w:ascii="宋体" w:eastAsia="宋体" w:hAnsi="宋体"/>
                <w:szCs w:val="21"/>
              </w:rPr>
              <w:t>废纸</w:t>
            </w:r>
            <w:r>
              <w:rPr>
                <w:rFonts w:ascii="宋体" w:eastAsia="宋体" w:hAnsi="宋体" w:hint="eastAsia"/>
                <w:szCs w:val="21"/>
              </w:rPr>
              <w:t>、</w:t>
            </w:r>
            <w:r>
              <w:rPr>
                <w:rFonts w:ascii="宋体" w:eastAsia="宋体" w:hAnsi="宋体"/>
                <w:szCs w:val="21"/>
              </w:rPr>
              <w:t>塑类</w:t>
            </w:r>
            <w:r>
              <w:rPr>
                <w:rFonts w:ascii="宋体" w:eastAsia="宋体" w:hAnsi="宋体" w:hint="eastAsia"/>
                <w:szCs w:val="21"/>
              </w:rPr>
              <w:t>、</w:t>
            </w:r>
            <w:r>
              <w:rPr>
                <w:rFonts w:ascii="宋体" w:eastAsia="宋体" w:hAnsi="宋体"/>
                <w:szCs w:val="21"/>
              </w:rPr>
              <w:t>废弃包装材料</w:t>
            </w:r>
          </w:p>
        </w:tc>
        <w:tc>
          <w:tcPr>
            <w:tcW w:w="835" w:type="pct"/>
            <w:vAlign w:val="center"/>
          </w:tcPr>
          <w:p w:rsidR="00A14545" w:rsidRDefault="00D52F6A">
            <w:pPr>
              <w:jc w:val="center"/>
              <w:rPr>
                <w:rFonts w:ascii="宋体" w:eastAsia="宋体" w:hAnsi="宋体"/>
                <w:szCs w:val="21"/>
              </w:rPr>
            </w:pPr>
            <w:r>
              <w:rPr>
                <w:rFonts w:ascii="宋体" w:eastAsia="宋体" w:hAnsi="宋体"/>
                <w:szCs w:val="21"/>
              </w:rPr>
              <w:t>一般工业固废</w:t>
            </w:r>
          </w:p>
        </w:tc>
        <w:tc>
          <w:tcPr>
            <w:tcW w:w="530" w:type="pct"/>
            <w:shd w:val="clear" w:color="auto" w:fill="auto"/>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szCs w:val="21"/>
              </w:rPr>
              <w:t>0.7</w:t>
            </w:r>
          </w:p>
        </w:tc>
        <w:tc>
          <w:tcPr>
            <w:tcW w:w="608" w:type="pct"/>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szCs w:val="21"/>
              </w:rPr>
              <w:t>0.55</w:t>
            </w:r>
          </w:p>
        </w:tc>
        <w:tc>
          <w:tcPr>
            <w:tcW w:w="607" w:type="pct"/>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szCs w:val="21"/>
              </w:rPr>
              <w:t>0.53</w:t>
            </w:r>
          </w:p>
        </w:tc>
        <w:tc>
          <w:tcPr>
            <w:tcW w:w="607" w:type="pct"/>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hint="eastAsia"/>
                <w:szCs w:val="21"/>
              </w:rPr>
              <w:t>0.15</w:t>
            </w:r>
          </w:p>
        </w:tc>
        <w:tc>
          <w:tcPr>
            <w:tcW w:w="1208" w:type="pct"/>
            <w:shd w:val="clear" w:color="auto" w:fill="auto"/>
            <w:vAlign w:val="center"/>
          </w:tcPr>
          <w:p w:rsidR="00A14545" w:rsidRDefault="00D52F6A">
            <w:pPr>
              <w:jc w:val="center"/>
              <w:rPr>
                <w:rFonts w:ascii="宋体" w:eastAsia="宋体" w:hAnsi="宋体"/>
                <w:szCs w:val="21"/>
              </w:rPr>
            </w:pPr>
            <w:r>
              <w:rPr>
                <w:rFonts w:ascii="宋体" w:eastAsia="宋体" w:hAnsi="宋体"/>
                <w:szCs w:val="21"/>
              </w:rPr>
              <w:t>供应商回收</w:t>
            </w:r>
          </w:p>
        </w:tc>
      </w:tr>
      <w:tr w:rsidR="00A14545">
        <w:trPr>
          <w:trHeight w:val="340"/>
          <w:jc w:val="center"/>
        </w:trPr>
        <w:tc>
          <w:tcPr>
            <w:tcW w:w="603" w:type="pct"/>
            <w:shd w:val="clear" w:color="auto" w:fill="auto"/>
            <w:vAlign w:val="center"/>
          </w:tcPr>
          <w:p w:rsidR="00A14545" w:rsidRDefault="00D52F6A">
            <w:pPr>
              <w:jc w:val="center"/>
              <w:rPr>
                <w:rFonts w:ascii="宋体" w:eastAsia="宋体" w:hAnsi="宋体"/>
                <w:szCs w:val="21"/>
              </w:rPr>
            </w:pPr>
            <w:r>
              <w:rPr>
                <w:rFonts w:ascii="宋体" w:eastAsia="宋体" w:hAnsi="宋体" w:hint="eastAsia"/>
                <w:szCs w:val="21"/>
              </w:rPr>
              <w:t>炉渣</w:t>
            </w:r>
          </w:p>
        </w:tc>
        <w:tc>
          <w:tcPr>
            <w:tcW w:w="835" w:type="pct"/>
            <w:vAlign w:val="center"/>
          </w:tcPr>
          <w:p w:rsidR="00A14545" w:rsidRDefault="00D52F6A">
            <w:pPr>
              <w:jc w:val="center"/>
              <w:rPr>
                <w:rFonts w:ascii="宋体" w:eastAsia="宋体" w:hAnsi="宋体"/>
                <w:szCs w:val="21"/>
              </w:rPr>
            </w:pPr>
            <w:r>
              <w:rPr>
                <w:rFonts w:ascii="宋体" w:eastAsia="宋体" w:hAnsi="宋体"/>
                <w:szCs w:val="21"/>
              </w:rPr>
              <w:t>一般工业固废</w:t>
            </w:r>
          </w:p>
        </w:tc>
        <w:tc>
          <w:tcPr>
            <w:tcW w:w="530" w:type="pct"/>
            <w:shd w:val="clear" w:color="auto" w:fill="auto"/>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hint="eastAsia"/>
                <w:szCs w:val="21"/>
              </w:rPr>
              <w:t>12.57</w:t>
            </w:r>
          </w:p>
        </w:tc>
        <w:tc>
          <w:tcPr>
            <w:tcW w:w="608" w:type="pct"/>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hint="eastAsia"/>
                <w:szCs w:val="21"/>
              </w:rPr>
              <w:t>11.89</w:t>
            </w:r>
          </w:p>
        </w:tc>
        <w:tc>
          <w:tcPr>
            <w:tcW w:w="607" w:type="pct"/>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hint="eastAsia"/>
                <w:szCs w:val="21"/>
              </w:rPr>
              <w:t>11.02</w:t>
            </w:r>
          </w:p>
        </w:tc>
        <w:tc>
          <w:tcPr>
            <w:tcW w:w="607" w:type="pct"/>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hint="eastAsia"/>
                <w:szCs w:val="21"/>
              </w:rPr>
              <w:t>3.00</w:t>
            </w:r>
          </w:p>
        </w:tc>
        <w:tc>
          <w:tcPr>
            <w:tcW w:w="1208" w:type="pct"/>
            <w:shd w:val="clear" w:color="auto" w:fill="auto"/>
            <w:vAlign w:val="center"/>
          </w:tcPr>
          <w:p w:rsidR="00A14545" w:rsidRDefault="00D52F6A">
            <w:pPr>
              <w:jc w:val="center"/>
              <w:rPr>
                <w:rFonts w:ascii="宋体" w:eastAsia="宋体" w:hAnsi="宋体"/>
                <w:szCs w:val="21"/>
              </w:rPr>
            </w:pPr>
            <w:r>
              <w:rPr>
                <w:rFonts w:ascii="宋体" w:eastAsia="宋体" w:hAnsi="宋体" w:hint="eastAsia"/>
                <w:szCs w:val="21"/>
              </w:rPr>
              <w:t>舟山市</w:t>
            </w:r>
            <w:r>
              <w:rPr>
                <w:rFonts w:ascii="宋体" w:eastAsia="宋体" w:hAnsi="宋体"/>
                <w:szCs w:val="21"/>
              </w:rPr>
              <w:t>宇泰新型墙体有限公司</w:t>
            </w:r>
          </w:p>
        </w:tc>
      </w:tr>
      <w:tr w:rsidR="00A14545">
        <w:trPr>
          <w:trHeight w:val="340"/>
          <w:jc w:val="center"/>
        </w:trPr>
        <w:tc>
          <w:tcPr>
            <w:tcW w:w="603" w:type="pct"/>
            <w:shd w:val="clear" w:color="auto" w:fill="auto"/>
            <w:vAlign w:val="center"/>
          </w:tcPr>
          <w:p w:rsidR="00A14545" w:rsidRDefault="00D52F6A">
            <w:pPr>
              <w:jc w:val="center"/>
              <w:rPr>
                <w:rFonts w:ascii="宋体" w:eastAsia="宋体" w:hAnsi="宋体"/>
                <w:szCs w:val="21"/>
              </w:rPr>
            </w:pPr>
            <w:r>
              <w:rPr>
                <w:rFonts w:ascii="宋体" w:eastAsia="宋体" w:hAnsi="宋体"/>
                <w:szCs w:val="21"/>
              </w:rPr>
              <w:t>废油墨罐</w:t>
            </w:r>
          </w:p>
        </w:tc>
        <w:tc>
          <w:tcPr>
            <w:tcW w:w="835" w:type="pct"/>
            <w:vAlign w:val="center"/>
          </w:tcPr>
          <w:p w:rsidR="00A14545" w:rsidRDefault="00D52F6A">
            <w:pPr>
              <w:jc w:val="center"/>
              <w:rPr>
                <w:rFonts w:ascii="宋体" w:eastAsia="宋体" w:hAnsi="宋体"/>
                <w:szCs w:val="21"/>
              </w:rPr>
            </w:pPr>
            <w:r>
              <w:rPr>
                <w:rFonts w:ascii="宋体" w:eastAsia="宋体" w:hAnsi="宋体"/>
                <w:szCs w:val="21"/>
              </w:rPr>
              <w:t>危险固废</w:t>
            </w:r>
          </w:p>
        </w:tc>
        <w:tc>
          <w:tcPr>
            <w:tcW w:w="530" w:type="pct"/>
            <w:shd w:val="clear" w:color="auto" w:fill="auto"/>
            <w:vAlign w:val="center"/>
          </w:tcPr>
          <w:p w:rsidR="00A14545" w:rsidRDefault="00D52F6A">
            <w:pPr>
              <w:jc w:val="center"/>
              <w:rPr>
                <w:rFonts w:ascii="宋体" w:eastAsia="宋体" w:hAnsi="宋体"/>
                <w:szCs w:val="21"/>
              </w:rPr>
            </w:pPr>
            <w:r>
              <w:rPr>
                <w:rFonts w:ascii="宋体" w:eastAsia="宋体" w:hAnsi="宋体"/>
                <w:szCs w:val="21"/>
              </w:rPr>
              <w:t>0.0006</w:t>
            </w:r>
          </w:p>
        </w:tc>
        <w:tc>
          <w:tcPr>
            <w:tcW w:w="608" w:type="pct"/>
            <w:vAlign w:val="center"/>
          </w:tcPr>
          <w:p w:rsidR="00A14545" w:rsidRDefault="00D52F6A">
            <w:pPr>
              <w:jc w:val="center"/>
              <w:rPr>
                <w:rFonts w:ascii="宋体" w:eastAsia="宋体" w:hAnsi="宋体"/>
                <w:szCs w:val="21"/>
              </w:rPr>
            </w:pPr>
            <w:r>
              <w:rPr>
                <w:rFonts w:ascii="宋体" w:eastAsia="宋体" w:hAnsi="宋体"/>
                <w:szCs w:val="21"/>
              </w:rPr>
              <w:t>0.0005</w:t>
            </w:r>
          </w:p>
        </w:tc>
        <w:tc>
          <w:tcPr>
            <w:tcW w:w="607" w:type="pct"/>
            <w:vAlign w:val="center"/>
          </w:tcPr>
          <w:p w:rsidR="00A14545" w:rsidRDefault="00D52F6A">
            <w:pPr>
              <w:jc w:val="center"/>
              <w:rPr>
                <w:rFonts w:ascii="宋体" w:eastAsia="宋体" w:hAnsi="宋体"/>
                <w:szCs w:val="21"/>
              </w:rPr>
            </w:pPr>
            <w:r>
              <w:rPr>
                <w:rFonts w:ascii="宋体" w:eastAsia="宋体" w:hAnsi="宋体"/>
                <w:szCs w:val="21"/>
              </w:rPr>
              <w:t>0.0005</w:t>
            </w:r>
          </w:p>
        </w:tc>
        <w:tc>
          <w:tcPr>
            <w:tcW w:w="607" w:type="pct"/>
            <w:vAlign w:val="center"/>
          </w:tcPr>
          <w:p w:rsidR="00A14545" w:rsidRDefault="00D52F6A">
            <w:pPr>
              <w:jc w:val="center"/>
              <w:rPr>
                <w:rFonts w:ascii="宋体" w:eastAsia="宋体" w:hAnsi="宋体"/>
                <w:szCs w:val="21"/>
              </w:rPr>
            </w:pPr>
            <w:r>
              <w:rPr>
                <w:rFonts w:ascii="宋体" w:eastAsia="宋体" w:hAnsi="宋体" w:hint="eastAsia"/>
                <w:szCs w:val="21"/>
              </w:rPr>
              <w:t>0.0002</w:t>
            </w:r>
          </w:p>
        </w:tc>
        <w:tc>
          <w:tcPr>
            <w:tcW w:w="1208" w:type="pct"/>
            <w:shd w:val="clear" w:color="auto" w:fill="auto"/>
          </w:tcPr>
          <w:p w:rsidR="00A14545" w:rsidRDefault="00D52F6A">
            <w:pPr>
              <w:jc w:val="center"/>
              <w:rPr>
                <w:rFonts w:ascii="宋体" w:eastAsia="宋体" w:hAnsi="宋体"/>
                <w:szCs w:val="21"/>
              </w:rPr>
            </w:pPr>
            <w:r>
              <w:rPr>
                <w:rFonts w:ascii="宋体" w:eastAsia="宋体" w:hAnsi="宋体" w:hint="eastAsia"/>
                <w:szCs w:val="21"/>
              </w:rPr>
              <w:t>舟山市</w:t>
            </w:r>
            <w:r>
              <w:rPr>
                <w:rFonts w:ascii="宋体" w:eastAsia="宋体" w:hAnsi="宋体"/>
                <w:szCs w:val="21"/>
              </w:rPr>
              <w:t>纳海固体废物集中处置有限公司</w:t>
            </w:r>
          </w:p>
        </w:tc>
      </w:tr>
      <w:tr w:rsidR="00A14545">
        <w:trPr>
          <w:trHeight w:val="340"/>
          <w:jc w:val="center"/>
        </w:trPr>
        <w:tc>
          <w:tcPr>
            <w:tcW w:w="603" w:type="pct"/>
            <w:shd w:val="clear" w:color="auto" w:fill="auto"/>
            <w:vAlign w:val="center"/>
          </w:tcPr>
          <w:p w:rsidR="00A14545" w:rsidRDefault="00D52F6A">
            <w:pPr>
              <w:jc w:val="center"/>
              <w:rPr>
                <w:rFonts w:ascii="宋体" w:eastAsia="宋体" w:hAnsi="宋体"/>
                <w:szCs w:val="21"/>
              </w:rPr>
            </w:pPr>
            <w:r>
              <w:rPr>
                <w:rFonts w:ascii="宋体" w:eastAsia="宋体" w:hAnsi="宋体"/>
                <w:szCs w:val="21"/>
              </w:rPr>
              <w:t>废活性炭</w:t>
            </w:r>
          </w:p>
        </w:tc>
        <w:tc>
          <w:tcPr>
            <w:tcW w:w="835" w:type="pct"/>
            <w:vAlign w:val="center"/>
          </w:tcPr>
          <w:p w:rsidR="00A14545" w:rsidRDefault="00D52F6A">
            <w:pPr>
              <w:jc w:val="center"/>
              <w:rPr>
                <w:rFonts w:ascii="宋体" w:eastAsia="宋体" w:hAnsi="宋体"/>
                <w:szCs w:val="21"/>
              </w:rPr>
            </w:pPr>
            <w:r>
              <w:rPr>
                <w:rFonts w:ascii="宋体" w:eastAsia="宋体" w:hAnsi="宋体"/>
                <w:szCs w:val="21"/>
              </w:rPr>
              <w:t>危险固废</w:t>
            </w:r>
          </w:p>
        </w:tc>
        <w:tc>
          <w:tcPr>
            <w:tcW w:w="530" w:type="pct"/>
            <w:shd w:val="clear" w:color="auto" w:fill="auto"/>
            <w:vAlign w:val="center"/>
          </w:tcPr>
          <w:p w:rsidR="00A14545" w:rsidRDefault="00D52F6A">
            <w:pPr>
              <w:jc w:val="center"/>
              <w:rPr>
                <w:rFonts w:ascii="宋体" w:eastAsia="宋体" w:hAnsi="宋体"/>
                <w:szCs w:val="21"/>
              </w:rPr>
            </w:pPr>
            <w:r>
              <w:rPr>
                <w:rFonts w:ascii="宋体" w:eastAsia="宋体" w:hAnsi="宋体"/>
                <w:szCs w:val="21"/>
              </w:rPr>
              <w:t>0.21</w:t>
            </w:r>
          </w:p>
        </w:tc>
        <w:tc>
          <w:tcPr>
            <w:tcW w:w="608" w:type="pct"/>
            <w:vAlign w:val="center"/>
          </w:tcPr>
          <w:p w:rsidR="00A14545" w:rsidRDefault="00D52F6A">
            <w:pPr>
              <w:jc w:val="center"/>
              <w:rPr>
                <w:rFonts w:ascii="宋体" w:eastAsia="宋体" w:hAnsi="宋体"/>
                <w:szCs w:val="21"/>
              </w:rPr>
            </w:pPr>
            <w:r>
              <w:rPr>
                <w:rFonts w:ascii="宋体" w:eastAsia="宋体" w:hAnsi="宋体"/>
                <w:szCs w:val="21"/>
              </w:rPr>
              <w:t>0.172</w:t>
            </w:r>
          </w:p>
        </w:tc>
        <w:tc>
          <w:tcPr>
            <w:tcW w:w="607" w:type="pct"/>
            <w:vAlign w:val="center"/>
          </w:tcPr>
          <w:p w:rsidR="00A14545" w:rsidRDefault="00D52F6A">
            <w:pPr>
              <w:jc w:val="center"/>
              <w:rPr>
                <w:rFonts w:ascii="宋体" w:eastAsia="宋体" w:hAnsi="宋体"/>
                <w:szCs w:val="21"/>
              </w:rPr>
            </w:pPr>
            <w:r>
              <w:rPr>
                <w:rFonts w:ascii="宋体" w:eastAsia="宋体" w:hAnsi="宋体"/>
                <w:szCs w:val="21"/>
              </w:rPr>
              <w:t>0.172</w:t>
            </w:r>
          </w:p>
        </w:tc>
        <w:tc>
          <w:tcPr>
            <w:tcW w:w="607" w:type="pct"/>
            <w:vAlign w:val="center"/>
          </w:tcPr>
          <w:p w:rsidR="00A14545" w:rsidRDefault="00D52F6A">
            <w:pPr>
              <w:jc w:val="center"/>
              <w:rPr>
                <w:rFonts w:ascii="宋体" w:eastAsia="宋体" w:hAnsi="宋体"/>
                <w:szCs w:val="21"/>
              </w:rPr>
            </w:pPr>
            <w:r>
              <w:rPr>
                <w:rFonts w:ascii="宋体" w:eastAsia="宋体" w:hAnsi="宋体" w:hint="eastAsia"/>
                <w:szCs w:val="21"/>
              </w:rPr>
              <w:t>0.070</w:t>
            </w:r>
          </w:p>
        </w:tc>
        <w:tc>
          <w:tcPr>
            <w:tcW w:w="1208" w:type="pct"/>
            <w:shd w:val="clear" w:color="auto" w:fill="auto"/>
          </w:tcPr>
          <w:p w:rsidR="00A14545" w:rsidRDefault="00D52F6A">
            <w:pPr>
              <w:jc w:val="center"/>
              <w:rPr>
                <w:rFonts w:ascii="宋体" w:eastAsia="宋体" w:hAnsi="宋体"/>
                <w:szCs w:val="21"/>
              </w:rPr>
            </w:pPr>
            <w:r>
              <w:rPr>
                <w:rFonts w:ascii="宋体" w:eastAsia="宋体" w:hAnsi="宋体" w:hint="eastAsia"/>
                <w:szCs w:val="21"/>
              </w:rPr>
              <w:t>舟山市</w:t>
            </w:r>
            <w:r>
              <w:rPr>
                <w:rFonts w:ascii="宋体" w:eastAsia="宋体" w:hAnsi="宋体"/>
                <w:szCs w:val="21"/>
              </w:rPr>
              <w:t>纳海固体废物集中处置有限公司</w:t>
            </w:r>
          </w:p>
        </w:tc>
      </w:tr>
      <w:tr w:rsidR="00A14545">
        <w:trPr>
          <w:trHeight w:val="340"/>
          <w:jc w:val="center"/>
        </w:trPr>
        <w:tc>
          <w:tcPr>
            <w:tcW w:w="603" w:type="pct"/>
            <w:shd w:val="clear" w:color="auto" w:fill="auto"/>
            <w:vAlign w:val="center"/>
          </w:tcPr>
          <w:p w:rsidR="00A14545" w:rsidRDefault="00D52F6A">
            <w:pPr>
              <w:jc w:val="center"/>
              <w:rPr>
                <w:rFonts w:ascii="宋体" w:eastAsia="宋体" w:hAnsi="宋体"/>
                <w:szCs w:val="21"/>
              </w:rPr>
            </w:pPr>
            <w:r>
              <w:rPr>
                <w:rFonts w:ascii="宋体" w:eastAsia="宋体" w:hAnsi="宋体"/>
                <w:szCs w:val="21"/>
              </w:rPr>
              <w:t>生活垃圾</w:t>
            </w:r>
          </w:p>
        </w:tc>
        <w:tc>
          <w:tcPr>
            <w:tcW w:w="835" w:type="pct"/>
            <w:vAlign w:val="center"/>
          </w:tcPr>
          <w:p w:rsidR="00A14545" w:rsidRDefault="00D52F6A">
            <w:pPr>
              <w:jc w:val="center"/>
              <w:rPr>
                <w:rFonts w:ascii="宋体" w:eastAsia="宋体" w:hAnsi="宋体"/>
                <w:szCs w:val="21"/>
              </w:rPr>
            </w:pPr>
            <w:r>
              <w:rPr>
                <w:rFonts w:ascii="宋体" w:eastAsia="宋体" w:hAnsi="宋体"/>
                <w:szCs w:val="21"/>
              </w:rPr>
              <w:t>生活垃圾</w:t>
            </w:r>
          </w:p>
        </w:tc>
        <w:tc>
          <w:tcPr>
            <w:tcW w:w="530" w:type="pct"/>
            <w:shd w:val="clear" w:color="auto" w:fill="auto"/>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szCs w:val="21"/>
              </w:rPr>
              <w:t>31.5</w:t>
            </w:r>
          </w:p>
        </w:tc>
        <w:tc>
          <w:tcPr>
            <w:tcW w:w="608" w:type="pct"/>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szCs w:val="21"/>
              </w:rPr>
              <w:t>26.78</w:t>
            </w:r>
          </w:p>
        </w:tc>
        <w:tc>
          <w:tcPr>
            <w:tcW w:w="607" w:type="pct"/>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szCs w:val="21"/>
              </w:rPr>
              <w:t>26.77</w:t>
            </w:r>
          </w:p>
        </w:tc>
        <w:tc>
          <w:tcPr>
            <w:tcW w:w="607" w:type="pct"/>
            <w:vAlign w:val="center"/>
          </w:tcPr>
          <w:p w:rsidR="00A14545" w:rsidRDefault="00D52F6A">
            <w:pPr>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w:t>
            </w:r>
          </w:p>
        </w:tc>
        <w:tc>
          <w:tcPr>
            <w:tcW w:w="1208" w:type="pct"/>
            <w:shd w:val="clear" w:color="auto" w:fill="auto"/>
            <w:vAlign w:val="center"/>
          </w:tcPr>
          <w:p w:rsidR="00A14545" w:rsidRDefault="00D52F6A">
            <w:pPr>
              <w:jc w:val="center"/>
              <w:rPr>
                <w:rFonts w:ascii="宋体" w:eastAsia="宋体" w:hAnsi="宋体"/>
                <w:szCs w:val="21"/>
              </w:rPr>
            </w:pPr>
            <w:r>
              <w:rPr>
                <w:rFonts w:ascii="宋体" w:eastAsia="宋体" w:hAnsi="宋体"/>
                <w:szCs w:val="21"/>
              </w:rPr>
              <w:t>环卫部门清运、处置</w:t>
            </w:r>
          </w:p>
        </w:tc>
      </w:tr>
    </w:tbl>
    <w:p w:rsidR="00A14545" w:rsidRDefault="00D52F6A">
      <w:pPr>
        <w:pStyle w:val="2"/>
        <w:rPr>
          <w:rFonts w:ascii="宋体" w:eastAsia="宋体" w:hAnsi="宋体"/>
          <w:sz w:val="24"/>
          <w:szCs w:val="24"/>
        </w:rPr>
      </w:pPr>
      <w:bookmarkStart w:id="30" w:name="_Toc46834794"/>
      <w:r>
        <w:rPr>
          <w:rFonts w:ascii="宋体" w:eastAsia="宋体" w:hAnsi="宋体"/>
          <w:sz w:val="24"/>
          <w:szCs w:val="24"/>
        </w:rPr>
        <w:t>4.2其他环保设施</w:t>
      </w:r>
      <w:bookmarkEnd w:id="30"/>
    </w:p>
    <w:p w:rsidR="00A14545" w:rsidRDefault="00D52F6A">
      <w:pPr>
        <w:pStyle w:val="3"/>
        <w:rPr>
          <w:rFonts w:ascii="宋体" w:eastAsia="宋体" w:hAnsi="宋体"/>
          <w:sz w:val="24"/>
          <w:szCs w:val="24"/>
        </w:rPr>
      </w:pPr>
      <w:r>
        <w:rPr>
          <w:rFonts w:ascii="宋体" w:eastAsia="宋体" w:hAnsi="宋体"/>
          <w:sz w:val="24"/>
          <w:szCs w:val="24"/>
        </w:rPr>
        <w:t>4.2.1环境风险防范设施</w:t>
      </w:r>
    </w:p>
    <w:p w:rsidR="00A14545" w:rsidRDefault="00D52F6A">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（一）环境风险因素</w:t>
      </w:r>
    </w:p>
    <w:p w:rsidR="00A14545" w:rsidRDefault="00D52F6A">
      <w:pPr>
        <w:spacing w:before="60" w:line="360" w:lineRule="auto"/>
        <w:ind w:firstLineChars="150" w:firstLine="36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）人为事故</w:t>
      </w:r>
    </w:p>
    <w:p w:rsidR="00A14545" w:rsidRDefault="00D52F6A">
      <w:pPr>
        <w:spacing w:before="60"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在生产过程中，设计上存在缺陷；设备质量差，或因无判废标准（或因不执行判废标准）而过度超时、超负荷运转；管理或指挥失误；违章操作。将造成直接或间接的巨大经济损失，以及造成社会不安定因素，同时对生态环境也会造成严重的破坏。</w:t>
      </w:r>
    </w:p>
    <w:p w:rsidR="00A14545" w:rsidRDefault="00D52F6A">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（二）环境风险防范措施</w:t>
      </w:r>
    </w:p>
    <w:p w:rsidR="00A14545" w:rsidRDefault="00D52F6A">
      <w:pPr>
        <w:spacing w:before="60"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sz w:val="24"/>
          <w:szCs w:val="24"/>
        </w:rPr>
        <w:t>1</w:t>
      </w:r>
      <w:r>
        <w:rPr>
          <w:rFonts w:ascii="Times New Roman" w:eastAsia="宋体" w:hAnsi="Times New Roman" w:cs="Times New Roman"/>
          <w:sz w:val="24"/>
          <w:szCs w:val="24"/>
        </w:rPr>
        <w:t>）必须保证环保设施的一次性投资和日常运行费用。</w:t>
      </w:r>
    </w:p>
    <w:p w:rsidR="00A14545" w:rsidRDefault="00D52F6A">
      <w:pPr>
        <w:spacing w:before="60"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）企业和员工提高环保意识，加强环境风险防范的教育。</w:t>
      </w:r>
    </w:p>
    <w:p w:rsidR="00A14545" w:rsidRDefault="00D52F6A">
      <w:pPr>
        <w:spacing w:before="60"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）企业必须配备专门的环保人员，对全厂废气、废水设施进行监督。</w:t>
      </w:r>
    </w:p>
    <w:p w:rsidR="00A14545" w:rsidRDefault="00D52F6A">
      <w:pPr>
        <w:spacing w:before="60"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4</w:t>
      </w:r>
      <w:r>
        <w:rPr>
          <w:rFonts w:ascii="Times New Roman" w:eastAsia="宋体" w:hAnsi="Times New Roman" w:cs="Times New Roman"/>
          <w:sz w:val="24"/>
          <w:szCs w:val="24"/>
        </w:rPr>
        <w:t>）加强环保设施的运行维护，遇设施故障时必须停止相关工序工作，直至环保设施恢复正常。</w:t>
      </w:r>
    </w:p>
    <w:p w:rsidR="00A14545" w:rsidRDefault="00D52F6A">
      <w:pPr>
        <w:spacing w:before="60"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）制定完备的环境风险管理措施和风险应急预案，做到环保问题奖罚分明，遇紧急情况可以有目的、有措施、有设备进行处理。</w:t>
      </w:r>
    </w:p>
    <w:p w:rsidR="00A14545" w:rsidRDefault="00D52F6A">
      <w:pPr>
        <w:pStyle w:val="3"/>
        <w:rPr>
          <w:rFonts w:ascii="宋体" w:eastAsia="宋体" w:hAnsi="宋体"/>
          <w:sz w:val="24"/>
          <w:szCs w:val="24"/>
        </w:rPr>
      </w:pPr>
      <w:r>
        <w:rPr>
          <w:rFonts w:ascii="宋体" w:eastAsia="宋体" w:hAnsi="宋体"/>
          <w:sz w:val="24"/>
          <w:szCs w:val="24"/>
        </w:rPr>
        <w:t>4.2.2 其他设施</w:t>
      </w:r>
    </w:p>
    <w:p w:rsidR="00A14545" w:rsidRDefault="00D52F6A">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本项目经现场勘查，无其他环境保护设施。</w:t>
      </w:r>
    </w:p>
    <w:p w:rsidR="00A14545" w:rsidRDefault="00D52F6A">
      <w:pPr>
        <w:pStyle w:val="2"/>
        <w:rPr>
          <w:rFonts w:ascii="宋体" w:eastAsia="宋体" w:hAnsi="宋体"/>
          <w:sz w:val="24"/>
          <w:szCs w:val="24"/>
        </w:rPr>
      </w:pPr>
      <w:bookmarkStart w:id="31" w:name="_Toc46834795"/>
      <w:r>
        <w:rPr>
          <w:rFonts w:ascii="宋体" w:eastAsia="宋体" w:hAnsi="宋体"/>
          <w:sz w:val="24"/>
          <w:szCs w:val="24"/>
        </w:rPr>
        <w:t>4.3环保设施投资及“三同时”落实情况</w:t>
      </w:r>
      <w:bookmarkEnd w:id="31"/>
    </w:p>
    <w:p w:rsidR="00A14545" w:rsidRDefault="00D52F6A">
      <w:pPr>
        <w:pStyle w:val="3"/>
        <w:rPr>
          <w:rFonts w:ascii="宋体" w:eastAsia="宋体" w:hAnsi="宋体"/>
          <w:sz w:val="24"/>
          <w:szCs w:val="24"/>
        </w:rPr>
      </w:pPr>
      <w:r>
        <w:rPr>
          <w:rFonts w:ascii="宋体" w:eastAsia="宋体" w:hAnsi="宋体"/>
          <w:sz w:val="24"/>
          <w:szCs w:val="24"/>
        </w:rPr>
        <w:t>4.3.1 环保设施投资</w:t>
      </w:r>
    </w:p>
    <w:p w:rsidR="00A14545" w:rsidRDefault="00D52F6A">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本项目实际总投资</w:t>
      </w:r>
      <w:r>
        <w:rPr>
          <w:rFonts w:ascii="Times New Roman" w:eastAsia="宋体" w:hAnsi="Times New Roman" w:cs="Times New Roman"/>
          <w:sz w:val="24"/>
          <w:szCs w:val="24"/>
        </w:rPr>
        <w:t>2000</w:t>
      </w:r>
      <w:r>
        <w:rPr>
          <w:rFonts w:ascii="Times New Roman" w:eastAsia="宋体" w:hAnsi="Times New Roman" w:cs="Times New Roman"/>
          <w:sz w:val="24"/>
          <w:szCs w:val="24"/>
        </w:rPr>
        <w:t>万元，</w:t>
      </w:r>
      <w:r>
        <w:rPr>
          <w:rFonts w:ascii="Times New Roman" w:eastAsia="宋体" w:hAnsi="Times New Roman" w:cs="Times New Roman" w:hint="eastAsia"/>
          <w:sz w:val="24"/>
          <w:szCs w:val="24"/>
        </w:rPr>
        <w:t>固体</w:t>
      </w:r>
      <w:r>
        <w:rPr>
          <w:rFonts w:ascii="Times New Roman" w:eastAsia="宋体" w:hAnsi="Times New Roman" w:cs="Times New Roman"/>
          <w:sz w:val="24"/>
          <w:szCs w:val="24"/>
        </w:rPr>
        <w:t>废物环保投资</w:t>
      </w:r>
      <w:r>
        <w:rPr>
          <w:rFonts w:ascii="Times New Roman" w:eastAsia="宋体" w:hAnsi="Times New Roman" w:cs="Times New Roman"/>
          <w:sz w:val="24"/>
          <w:szCs w:val="24"/>
        </w:rPr>
        <w:t>3.0</w:t>
      </w:r>
      <w:r>
        <w:rPr>
          <w:rFonts w:ascii="Times New Roman" w:eastAsia="宋体" w:hAnsi="Times New Roman" w:cs="Times New Roman"/>
          <w:sz w:val="24"/>
          <w:szCs w:val="24"/>
        </w:rPr>
        <w:t>万元，环保投资占总投资额的</w:t>
      </w:r>
      <w:r>
        <w:rPr>
          <w:rFonts w:ascii="Times New Roman" w:eastAsia="宋体" w:hAnsi="Times New Roman" w:cs="Times New Roman"/>
          <w:sz w:val="24"/>
          <w:szCs w:val="24"/>
        </w:rPr>
        <w:t>0.15%</w:t>
      </w:r>
      <w:r>
        <w:rPr>
          <w:rFonts w:ascii="Times New Roman" w:eastAsia="宋体" w:hAnsi="Times New Roman" w:cs="Times New Roman"/>
          <w:sz w:val="24"/>
          <w:szCs w:val="24"/>
        </w:rPr>
        <w:t>。</w:t>
      </w:r>
    </w:p>
    <w:p w:rsidR="00A14545" w:rsidRDefault="00D52F6A">
      <w:pPr>
        <w:adjustRightInd w:val="0"/>
        <w:snapToGrid w:val="0"/>
        <w:spacing w:line="360" w:lineRule="auto"/>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4.3-1</w:t>
      </w:r>
      <w:r>
        <w:rPr>
          <w:rFonts w:ascii="Times New Roman" w:eastAsia="宋体" w:hAnsi="Times New Roman" w:cs="Times New Roman"/>
          <w:b/>
          <w:sz w:val="24"/>
          <w:szCs w:val="24"/>
        </w:rPr>
        <w:t>工程环保实际投资情况一览表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6118"/>
        <w:gridCol w:w="2119"/>
      </w:tblGrid>
      <w:tr w:rsidR="00A14545">
        <w:trPr>
          <w:trHeight w:val="64"/>
          <w:jc w:val="center"/>
        </w:trPr>
        <w:tc>
          <w:tcPr>
            <w:tcW w:w="3866" w:type="pct"/>
            <w:gridSpan w:val="2"/>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bCs/>
                <w:szCs w:val="21"/>
              </w:rPr>
            </w:pPr>
            <w:r>
              <w:rPr>
                <w:rFonts w:ascii="宋体" w:eastAsia="宋体" w:hAnsi="宋体" w:hint="eastAsia"/>
                <w:bCs/>
                <w:szCs w:val="21"/>
              </w:rPr>
              <w:t>名称</w:t>
            </w:r>
          </w:p>
        </w:tc>
        <w:tc>
          <w:tcPr>
            <w:tcW w:w="1134"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bCs/>
                <w:szCs w:val="21"/>
              </w:rPr>
            </w:pPr>
            <w:r>
              <w:rPr>
                <w:rFonts w:ascii="宋体" w:eastAsia="宋体" w:hAnsi="宋体" w:hint="eastAsia"/>
                <w:bCs/>
                <w:szCs w:val="21"/>
              </w:rPr>
              <w:t>投资费用（万元）</w:t>
            </w:r>
          </w:p>
        </w:tc>
      </w:tr>
      <w:tr w:rsidR="00A14545">
        <w:trPr>
          <w:cantSplit/>
          <w:trHeight w:val="226"/>
          <w:jc w:val="center"/>
        </w:trPr>
        <w:tc>
          <w:tcPr>
            <w:tcW w:w="592" w:type="pct"/>
            <w:vMerge w:val="restar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ind w:hanging="116"/>
              <w:jc w:val="center"/>
              <w:rPr>
                <w:rFonts w:ascii="宋体" w:eastAsia="宋体" w:hAnsi="宋体"/>
                <w:szCs w:val="21"/>
              </w:rPr>
            </w:pPr>
            <w:r>
              <w:rPr>
                <w:rFonts w:ascii="宋体" w:eastAsia="宋体" w:hAnsi="宋体" w:hint="eastAsia"/>
                <w:szCs w:val="21"/>
              </w:rPr>
              <w:t>固废</w:t>
            </w:r>
          </w:p>
        </w:tc>
        <w:tc>
          <w:tcPr>
            <w:tcW w:w="3274"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hint="eastAsia"/>
                <w:szCs w:val="21"/>
              </w:rPr>
              <w:t>工业固废委托处理</w:t>
            </w:r>
          </w:p>
        </w:tc>
        <w:tc>
          <w:tcPr>
            <w:tcW w:w="1134"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szCs w:val="21"/>
              </w:rPr>
              <w:t>0.5</w:t>
            </w:r>
          </w:p>
        </w:tc>
      </w:tr>
      <w:tr w:rsidR="00A14545">
        <w:trPr>
          <w:cantSplit/>
          <w:trHeight w:val="145"/>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A14545" w:rsidRDefault="00A14545">
            <w:pPr>
              <w:widowControl/>
              <w:jc w:val="left"/>
              <w:rPr>
                <w:rFonts w:ascii="宋体" w:eastAsia="宋体" w:hAnsi="宋体"/>
                <w:szCs w:val="21"/>
              </w:rPr>
            </w:pPr>
          </w:p>
        </w:tc>
        <w:tc>
          <w:tcPr>
            <w:tcW w:w="3274"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ind w:hanging="116"/>
              <w:jc w:val="center"/>
              <w:rPr>
                <w:rFonts w:ascii="宋体" w:eastAsia="宋体" w:hAnsi="宋体"/>
                <w:szCs w:val="21"/>
              </w:rPr>
            </w:pPr>
            <w:r>
              <w:rPr>
                <w:rFonts w:ascii="宋体" w:eastAsia="宋体" w:hAnsi="宋体" w:hint="eastAsia"/>
                <w:szCs w:val="21"/>
              </w:rPr>
              <w:t>生活垃圾等委托处理</w:t>
            </w:r>
          </w:p>
        </w:tc>
        <w:tc>
          <w:tcPr>
            <w:tcW w:w="1134"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szCs w:val="21"/>
              </w:rPr>
              <w:t>2.5</w:t>
            </w:r>
          </w:p>
        </w:tc>
      </w:tr>
      <w:tr w:rsidR="00A14545">
        <w:trPr>
          <w:cantSplit/>
          <w:jc w:val="center"/>
        </w:trPr>
        <w:tc>
          <w:tcPr>
            <w:tcW w:w="3866" w:type="pct"/>
            <w:gridSpan w:val="2"/>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ind w:hanging="116"/>
              <w:jc w:val="center"/>
              <w:rPr>
                <w:rFonts w:ascii="宋体" w:eastAsia="宋体" w:hAnsi="宋体"/>
                <w:szCs w:val="21"/>
              </w:rPr>
            </w:pPr>
            <w:r>
              <w:rPr>
                <w:rFonts w:ascii="宋体" w:eastAsia="宋体" w:hAnsi="宋体" w:hint="eastAsia"/>
                <w:szCs w:val="21"/>
              </w:rPr>
              <w:t>合计（万元）</w:t>
            </w:r>
          </w:p>
        </w:tc>
        <w:tc>
          <w:tcPr>
            <w:tcW w:w="1134"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szCs w:val="21"/>
              </w:rPr>
              <w:t>3.0</w:t>
            </w:r>
          </w:p>
        </w:tc>
      </w:tr>
    </w:tbl>
    <w:p w:rsidR="00A14545" w:rsidRDefault="00D52F6A">
      <w:pPr>
        <w:pStyle w:val="3"/>
        <w:rPr>
          <w:rFonts w:ascii="宋体" w:eastAsia="宋体" w:hAnsi="宋体"/>
          <w:sz w:val="24"/>
          <w:szCs w:val="24"/>
        </w:rPr>
      </w:pPr>
      <w:r>
        <w:rPr>
          <w:rFonts w:ascii="宋体" w:eastAsia="宋体" w:hAnsi="宋体"/>
          <w:sz w:val="24"/>
          <w:szCs w:val="24"/>
        </w:rPr>
        <w:t>4.3.2 “三同时”落实情况</w:t>
      </w:r>
    </w:p>
    <w:p w:rsidR="00A14545" w:rsidRDefault="00D52F6A">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三同时</w:t>
      </w:r>
      <w:r>
        <w:rPr>
          <w:rFonts w:ascii="Times New Roman" w:eastAsia="宋体" w:hAnsi="Times New Roman" w:cs="Times New Roman"/>
          <w:sz w:val="24"/>
          <w:szCs w:val="24"/>
        </w:rPr>
        <w:t>”</w:t>
      </w:r>
      <w:r>
        <w:rPr>
          <w:rFonts w:ascii="Times New Roman" w:eastAsia="宋体" w:hAnsi="Times New Roman" w:cs="Times New Roman"/>
          <w:sz w:val="24"/>
          <w:szCs w:val="24"/>
        </w:rPr>
        <w:t>落实情况见表</w:t>
      </w:r>
      <w:r>
        <w:rPr>
          <w:rFonts w:ascii="Times New Roman" w:eastAsia="宋体" w:hAnsi="Times New Roman" w:cs="Times New Roman"/>
          <w:sz w:val="24"/>
          <w:szCs w:val="24"/>
        </w:rPr>
        <w:t>4.3-2,</w:t>
      </w:r>
      <w:r>
        <w:rPr>
          <w:rFonts w:ascii="Times New Roman" w:eastAsia="宋体" w:hAnsi="Times New Roman" w:cs="Times New Roman"/>
          <w:sz w:val="24"/>
          <w:szCs w:val="24"/>
        </w:rPr>
        <w:t>。</w:t>
      </w:r>
    </w:p>
    <w:p w:rsidR="00A14545" w:rsidRDefault="00D52F6A">
      <w:pPr>
        <w:adjustRightInd w:val="0"/>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4.3-2 “</w:t>
      </w:r>
      <w:r>
        <w:rPr>
          <w:rFonts w:ascii="Times New Roman" w:eastAsia="宋体" w:hAnsi="Times New Roman" w:cs="Times New Roman"/>
          <w:b/>
          <w:sz w:val="24"/>
          <w:szCs w:val="24"/>
        </w:rPr>
        <w:t>三同时</w:t>
      </w:r>
      <w:r>
        <w:rPr>
          <w:rFonts w:ascii="Times New Roman" w:eastAsia="宋体" w:hAnsi="Times New Roman" w:cs="Times New Roman"/>
          <w:b/>
          <w:sz w:val="24"/>
          <w:szCs w:val="24"/>
        </w:rPr>
        <w:t>”</w:t>
      </w:r>
      <w:r>
        <w:rPr>
          <w:rFonts w:ascii="Times New Roman" w:eastAsia="宋体" w:hAnsi="Times New Roman" w:cs="Times New Roman"/>
          <w:b/>
          <w:sz w:val="24"/>
          <w:szCs w:val="24"/>
        </w:rPr>
        <w:t>落实情况表</w:t>
      </w:r>
    </w:p>
    <w:tbl>
      <w:tblPr>
        <w:tblpPr w:leftFromText="180" w:rightFromText="180" w:vertAnchor="text" w:tblpY="1"/>
        <w:tblOverlap w:val="neve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688"/>
        <w:gridCol w:w="3687"/>
        <w:gridCol w:w="3259"/>
        <w:gridCol w:w="1269"/>
      </w:tblGrid>
      <w:tr w:rsidR="00A14545">
        <w:trPr>
          <w:cantSplit/>
          <w:trHeight w:val="274"/>
          <w:tblHeader/>
        </w:trPr>
        <w:tc>
          <w:tcPr>
            <w:tcW w:w="1129" w:type="dxa"/>
            <w:gridSpan w:val="2"/>
            <w:vAlign w:val="center"/>
          </w:tcPr>
          <w:p w:rsidR="00A14545" w:rsidRDefault="00D52F6A">
            <w:pPr>
              <w:pStyle w:val="af1"/>
              <w:framePr w:wrap="auto" w:vAnchor="margin" w:yAlign="inline"/>
              <w:rPr>
                <w:rFonts w:ascii="Times New Roman" w:eastAsia="宋体" w:hAnsi="Times New Roman" w:cs="Times New Roman"/>
                <w:kern w:val="0"/>
                <w:szCs w:val="21"/>
              </w:rPr>
            </w:pPr>
            <w:r>
              <w:rPr>
                <w:rFonts w:ascii="Times New Roman" w:eastAsia="宋体" w:hAnsi="Times New Roman" w:cs="Times New Roman"/>
                <w:kern w:val="0"/>
                <w:szCs w:val="21"/>
              </w:rPr>
              <w:t>建设内容</w:t>
            </w:r>
          </w:p>
        </w:tc>
        <w:tc>
          <w:tcPr>
            <w:tcW w:w="3687" w:type="dxa"/>
            <w:vAlign w:val="center"/>
          </w:tcPr>
          <w:p w:rsidR="00A14545" w:rsidRDefault="00D52F6A">
            <w:pPr>
              <w:pStyle w:val="af1"/>
              <w:framePr w:wrap="auto" w:vAnchor="margin" w:yAlign="inline"/>
              <w:rPr>
                <w:rFonts w:ascii="Times New Roman" w:eastAsia="宋体" w:hAnsi="Times New Roman" w:cs="Times New Roman"/>
                <w:kern w:val="0"/>
                <w:szCs w:val="21"/>
              </w:rPr>
            </w:pPr>
            <w:r>
              <w:rPr>
                <w:rFonts w:ascii="Times New Roman" w:eastAsia="宋体" w:hAnsi="Times New Roman" w:cs="Times New Roman"/>
                <w:kern w:val="0"/>
                <w:szCs w:val="21"/>
              </w:rPr>
              <w:t>环评及批复要求的建设内容</w:t>
            </w:r>
          </w:p>
        </w:tc>
        <w:tc>
          <w:tcPr>
            <w:tcW w:w="3259" w:type="dxa"/>
            <w:vAlign w:val="center"/>
          </w:tcPr>
          <w:p w:rsidR="00A14545" w:rsidRDefault="00D52F6A">
            <w:pPr>
              <w:pStyle w:val="af1"/>
              <w:framePr w:wrap="auto" w:vAnchor="margin" w:yAlign="inline"/>
              <w:rPr>
                <w:rFonts w:ascii="Times New Roman" w:eastAsia="宋体" w:hAnsi="Times New Roman" w:cs="Times New Roman"/>
                <w:kern w:val="0"/>
                <w:szCs w:val="21"/>
              </w:rPr>
            </w:pPr>
            <w:r>
              <w:rPr>
                <w:rFonts w:ascii="Times New Roman" w:eastAsia="宋体" w:hAnsi="Times New Roman" w:cs="Times New Roman"/>
                <w:kern w:val="0"/>
                <w:szCs w:val="21"/>
              </w:rPr>
              <w:t>实际建设情况</w:t>
            </w:r>
          </w:p>
        </w:tc>
        <w:tc>
          <w:tcPr>
            <w:tcW w:w="1269" w:type="dxa"/>
            <w:vAlign w:val="center"/>
          </w:tcPr>
          <w:p w:rsidR="00A14545" w:rsidRDefault="00D52F6A">
            <w:pPr>
              <w:pStyle w:val="af1"/>
              <w:framePr w:wrap="auto" w:vAnchor="margin" w:yAlign="inline"/>
              <w:rPr>
                <w:rFonts w:ascii="Times New Roman" w:eastAsia="宋体" w:hAnsi="Times New Roman" w:cs="Times New Roman"/>
                <w:kern w:val="0"/>
                <w:szCs w:val="21"/>
              </w:rPr>
            </w:pPr>
            <w:r>
              <w:rPr>
                <w:rFonts w:ascii="Times New Roman" w:eastAsia="宋体" w:hAnsi="Times New Roman" w:cs="Times New Roman"/>
                <w:kern w:val="0"/>
                <w:szCs w:val="21"/>
              </w:rPr>
              <w:t>符合情况</w:t>
            </w:r>
          </w:p>
        </w:tc>
      </w:tr>
      <w:tr w:rsidR="00A14545">
        <w:trPr>
          <w:trHeight w:val="397"/>
        </w:trPr>
        <w:tc>
          <w:tcPr>
            <w:tcW w:w="441" w:type="dxa"/>
            <w:vAlign w:val="center"/>
          </w:tcPr>
          <w:p w:rsidR="00A14545" w:rsidRDefault="00A14545">
            <w:pPr>
              <w:pStyle w:val="af1"/>
              <w:framePr w:wrap="auto" w:vAnchor="margin" w:yAlign="inline"/>
              <w:rPr>
                <w:rFonts w:ascii="Times New Roman" w:eastAsia="宋体" w:hAnsi="Times New Roman" w:cs="Times New Roman"/>
                <w:kern w:val="0"/>
                <w:szCs w:val="21"/>
              </w:rPr>
            </w:pPr>
          </w:p>
        </w:tc>
        <w:tc>
          <w:tcPr>
            <w:tcW w:w="688" w:type="dxa"/>
            <w:vAlign w:val="center"/>
          </w:tcPr>
          <w:p w:rsidR="00A14545" w:rsidRDefault="00D52F6A">
            <w:pPr>
              <w:pStyle w:val="af1"/>
              <w:framePr w:wrap="auto" w:vAnchor="margin" w:yAlign="inline"/>
              <w:rPr>
                <w:rFonts w:ascii="Times New Roman" w:eastAsia="宋体" w:hAnsi="Times New Roman" w:cs="Times New Roman"/>
                <w:kern w:val="0"/>
                <w:szCs w:val="21"/>
              </w:rPr>
            </w:pPr>
            <w:r>
              <w:rPr>
                <w:rFonts w:ascii="Times New Roman" w:eastAsia="宋体" w:hAnsi="Times New Roman" w:cs="Times New Roman"/>
                <w:kern w:val="0"/>
                <w:szCs w:val="21"/>
              </w:rPr>
              <w:t>固废</w:t>
            </w:r>
          </w:p>
        </w:tc>
        <w:tc>
          <w:tcPr>
            <w:tcW w:w="3687" w:type="dxa"/>
            <w:vAlign w:val="center"/>
          </w:tcPr>
          <w:p w:rsidR="00A14545" w:rsidRDefault="00D52F6A">
            <w:pPr>
              <w:pStyle w:val="af1"/>
              <w:framePr w:wrap="auto" w:vAnchor="margin" w:yAlign="inline"/>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kern w:val="0"/>
                <w:szCs w:val="21"/>
              </w:rPr>
              <w:t>1</w:t>
            </w:r>
            <w:r>
              <w:rPr>
                <w:rFonts w:ascii="Times New Roman" w:eastAsia="宋体" w:hAnsi="Times New Roman" w:cs="Times New Roman"/>
                <w:kern w:val="0"/>
                <w:szCs w:val="21"/>
              </w:rPr>
              <w:t>）收集的原料粉尘可回用于生产。废橡胶料、打磨粉尘、混炼胶包装塑编袋、</w:t>
            </w:r>
            <w:r>
              <w:rPr>
                <w:rFonts w:ascii="Times New Roman" w:eastAsia="宋体" w:hAnsi="Times New Roman" w:cs="Times New Roman" w:hint="eastAsia"/>
                <w:kern w:val="0"/>
                <w:szCs w:val="21"/>
              </w:rPr>
              <w:t>炉渣</w:t>
            </w:r>
            <w:r>
              <w:rPr>
                <w:rFonts w:ascii="Times New Roman" w:eastAsia="宋体" w:hAnsi="Times New Roman" w:cs="Times New Roman"/>
                <w:kern w:val="0"/>
                <w:szCs w:val="21"/>
              </w:rPr>
              <w:t>交给供应商回收利用。</w:t>
            </w:r>
          </w:p>
          <w:p w:rsidR="00A14545" w:rsidRDefault="00D52F6A">
            <w:pPr>
              <w:pStyle w:val="af1"/>
              <w:framePr w:wrap="auto" w:vAnchor="margin" w:yAlign="inline"/>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kern w:val="0"/>
                <w:szCs w:val="21"/>
              </w:rPr>
              <w:t>2</w:t>
            </w:r>
            <w:r>
              <w:rPr>
                <w:rFonts w:ascii="Times New Roman" w:eastAsia="宋体" w:hAnsi="Times New Roman" w:cs="Times New Roman"/>
                <w:kern w:val="0"/>
                <w:szCs w:val="21"/>
              </w:rPr>
              <w:t>）硫化冷却后同步带外包废帆布与生活垃圾交由环卫部门清运处理。</w:t>
            </w:r>
          </w:p>
          <w:p w:rsidR="00A14545" w:rsidRDefault="00D52F6A">
            <w:pPr>
              <w:pStyle w:val="af1"/>
              <w:framePr w:wrap="auto" w:vAnchor="margin" w:yAlign="inline"/>
              <w:rPr>
                <w:rFonts w:ascii="Times New Roman" w:eastAsia="宋体" w:hAnsi="Times New Roman" w:cs="Times New Roman"/>
                <w:kern w:val="0"/>
                <w:szCs w:val="21"/>
              </w:rPr>
            </w:pPr>
            <w:r>
              <w:rPr>
                <w:rFonts w:ascii="Times New Roman" w:eastAsia="宋体" w:hAnsi="Times New Roman" w:cs="Times New Roman"/>
                <w:kern w:val="0"/>
                <w:szCs w:val="21"/>
              </w:rPr>
              <w:t>（</w:t>
            </w:r>
            <w:r>
              <w:rPr>
                <w:rFonts w:ascii="Times New Roman" w:eastAsia="宋体" w:hAnsi="Times New Roman" w:cs="Times New Roman"/>
                <w:kern w:val="0"/>
                <w:szCs w:val="21"/>
              </w:rPr>
              <w:t>3</w:t>
            </w:r>
            <w:r>
              <w:rPr>
                <w:rFonts w:ascii="Times New Roman" w:eastAsia="宋体" w:hAnsi="Times New Roman" w:cs="Times New Roman"/>
                <w:kern w:val="0"/>
                <w:szCs w:val="21"/>
              </w:rPr>
              <w:t>）废油墨罐、废活性炭属于危废，委托舟山市纳海固体废物集中处置有限公司处置。</w:t>
            </w:r>
          </w:p>
        </w:tc>
        <w:tc>
          <w:tcPr>
            <w:tcW w:w="3259" w:type="dxa"/>
            <w:vAlign w:val="center"/>
          </w:tcPr>
          <w:p w:rsidR="00A14545" w:rsidRDefault="00D52F6A">
            <w:pPr>
              <w:pStyle w:val="af1"/>
              <w:framePr w:wrap="auto" w:vAnchor="margin" w:yAlign="inline"/>
              <w:ind w:firstLineChars="200" w:firstLine="420"/>
              <w:rPr>
                <w:rFonts w:ascii="Times New Roman" w:eastAsia="宋体" w:hAnsi="Times New Roman" w:cs="Times New Roman"/>
                <w:kern w:val="0"/>
                <w:szCs w:val="21"/>
              </w:rPr>
            </w:pPr>
            <w:r>
              <w:rPr>
                <w:rFonts w:ascii="Times New Roman" w:eastAsia="宋体" w:hAnsi="Times New Roman" w:cs="Times New Roman"/>
                <w:kern w:val="0"/>
                <w:szCs w:val="21"/>
              </w:rPr>
              <w:t>收集的原料粉尘可回用于生产。废橡胶料、打磨粉尘、混炼胶包装塑编袋、</w:t>
            </w:r>
            <w:r>
              <w:rPr>
                <w:rFonts w:ascii="Times New Roman" w:eastAsia="宋体" w:hAnsi="Times New Roman" w:cs="Times New Roman" w:hint="eastAsia"/>
                <w:kern w:val="0"/>
                <w:szCs w:val="21"/>
              </w:rPr>
              <w:t>炉渣</w:t>
            </w:r>
            <w:r>
              <w:rPr>
                <w:rFonts w:ascii="Times New Roman" w:eastAsia="宋体" w:hAnsi="Times New Roman" w:cs="Times New Roman"/>
                <w:kern w:val="0"/>
                <w:szCs w:val="21"/>
              </w:rPr>
              <w:t>交给供应商回收利用。硫化冷却后同步带外包废帆布与生活垃圾交由环卫部门清运处理。废油墨罐、废活性炭属于危废，委托舟山市纳海固体废物集中处置有限公司处置。</w:t>
            </w:r>
          </w:p>
        </w:tc>
        <w:tc>
          <w:tcPr>
            <w:tcW w:w="1269" w:type="dxa"/>
            <w:vAlign w:val="center"/>
          </w:tcPr>
          <w:p w:rsidR="00A14545" w:rsidRDefault="00D52F6A">
            <w:pPr>
              <w:pStyle w:val="af1"/>
              <w:framePr w:wrap="auto" w:vAnchor="margin" w:yAlign="inline"/>
              <w:rPr>
                <w:rFonts w:ascii="Times New Roman" w:eastAsia="宋体" w:hAnsi="Times New Roman" w:cs="Times New Roman"/>
                <w:kern w:val="0"/>
                <w:szCs w:val="21"/>
              </w:rPr>
            </w:pPr>
            <w:r>
              <w:rPr>
                <w:rFonts w:ascii="Times New Roman" w:eastAsia="宋体" w:hAnsi="Times New Roman" w:cs="Times New Roman"/>
                <w:kern w:val="0"/>
                <w:szCs w:val="21"/>
              </w:rPr>
              <w:t>符合环评及环评批复</w:t>
            </w:r>
          </w:p>
        </w:tc>
      </w:tr>
    </w:tbl>
    <w:p w:rsidR="00A14545" w:rsidRDefault="00D52F6A">
      <w:pPr>
        <w:pStyle w:val="1"/>
        <w:jc w:val="both"/>
        <w:rPr>
          <w:b/>
        </w:rPr>
      </w:pPr>
      <w:bookmarkStart w:id="32" w:name="_Toc46834796"/>
      <w:r>
        <w:rPr>
          <w:b/>
        </w:rPr>
        <w:lastRenderedPageBreak/>
        <w:t>五、建设项目环评报告书的主要结论与建议及审批部门审批决定</w:t>
      </w:r>
      <w:bookmarkEnd w:id="32"/>
    </w:p>
    <w:p w:rsidR="00A14545" w:rsidRDefault="00D52F6A">
      <w:pPr>
        <w:pStyle w:val="2"/>
        <w:rPr>
          <w:rFonts w:ascii="宋体" w:eastAsia="宋体" w:hAnsi="宋体"/>
          <w:sz w:val="30"/>
          <w:szCs w:val="30"/>
        </w:rPr>
      </w:pPr>
      <w:bookmarkStart w:id="33" w:name="_Toc46834797"/>
      <w:r>
        <w:rPr>
          <w:rFonts w:ascii="宋体" w:eastAsia="宋体" w:hAnsi="宋体"/>
          <w:sz w:val="30"/>
          <w:szCs w:val="30"/>
        </w:rPr>
        <w:t>5.1建设项目环评报告书的主要结论与建议</w:t>
      </w:r>
      <w:bookmarkEnd w:id="33"/>
    </w:p>
    <w:p w:rsidR="00A14545" w:rsidRDefault="00D52F6A">
      <w:pPr>
        <w:pStyle w:val="3"/>
        <w:rPr>
          <w:rFonts w:ascii="宋体" w:eastAsia="宋体" w:hAnsi="宋体"/>
          <w:sz w:val="24"/>
          <w:szCs w:val="24"/>
        </w:rPr>
      </w:pPr>
      <w:r>
        <w:rPr>
          <w:rFonts w:ascii="宋体" w:eastAsia="宋体" w:hAnsi="宋体"/>
          <w:sz w:val="24"/>
          <w:szCs w:val="24"/>
        </w:rPr>
        <w:t>5.1.1环境质量现状</w:t>
      </w:r>
    </w:p>
    <w:p w:rsidR="00A14545" w:rsidRDefault="00D52F6A">
      <w:pPr>
        <w:pStyle w:val="af9"/>
        <w:spacing w:before="60" w:line="360" w:lineRule="auto"/>
        <w:outlineLvl w:val="9"/>
        <w:rPr>
          <w:rFonts w:ascii="宋体" w:hAnsi="宋体"/>
          <w:sz w:val="28"/>
          <w:szCs w:val="28"/>
        </w:rPr>
      </w:pPr>
      <w:bookmarkStart w:id="34" w:name="_Toc347361665"/>
      <w:bookmarkStart w:id="35" w:name="_Toc328013992"/>
      <w:r>
        <w:rPr>
          <w:rFonts w:ascii="宋体" w:hAnsi="宋体" w:hint="eastAsia"/>
          <w:sz w:val="28"/>
          <w:szCs w:val="28"/>
        </w:rPr>
        <w:t>环境空气质量</w:t>
      </w:r>
      <w:bookmarkEnd w:id="34"/>
      <w:bookmarkEnd w:id="35"/>
    </w:p>
    <w:p w:rsidR="00A14545" w:rsidRDefault="00D52F6A">
      <w:pPr>
        <w:pStyle w:val="af8"/>
        <w:spacing w:before="60" w:line="360" w:lineRule="auto"/>
        <w:ind w:firstLine="456"/>
        <w:rPr>
          <w:spacing w:val="-6"/>
          <w:szCs w:val="24"/>
        </w:rPr>
      </w:pPr>
      <w:r>
        <w:rPr>
          <w:rFonts w:hint="eastAsia"/>
          <w:spacing w:val="-6"/>
          <w:szCs w:val="24"/>
        </w:rPr>
        <w:t>由监测结果可知，</w:t>
      </w:r>
      <w:r>
        <w:rPr>
          <w:rFonts w:hint="eastAsia"/>
          <w:szCs w:val="24"/>
        </w:rPr>
        <w:t>监测期间项目所在地周围环境空气质量</w:t>
      </w:r>
      <w:r>
        <w:rPr>
          <w:rFonts w:hint="eastAsia"/>
          <w:spacing w:val="-6"/>
          <w:szCs w:val="24"/>
        </w:rPr>
        <w:t>均能</w:t>
      </w:r>
      <w:r>
        <w:rPr>
          <w:rFonts w:hint="eastAsia"/>
          <w:szCs w:val="24"/>
        </w:rPr>
        <w:t>满足</w:t>
      </w:r>
      <w:r>
        <w:rPr>
          <w:rFonts w:hint="eastAsia"/>
          <w:spacing w:val="-6"/>
          <w:szCs w:val="24"/>
        </w:rPr>
        <w:t>《环境空气质量标准》</w:t>
      </w:r>
      <w:r>
        <w:rPr>
          <w:spacing w:val="-6"/>
          <w:szCs w:val="24"/>
        </w:rPr>
        <w:t>(GB3095-1996)</w:t>
      </w:r>
      <w:r>
        <w:rPr>
          <w:rFonts w:hint="eastAsia"/>
          <w:spacing w:val="-6"/>
          <w:szCs w:val="24"/>
        </w:rPr>
        <w:t>中的二级标准限值要求，</w:t>
      </w:r>
      <w:r>
        <w:rPr>
          <w:rFonts w:hint="eastAsia"/>
          <w:szCs w:val="24"/>
        </w:rPr>
        <w:t>项目拟建地</w:t>
      </w:r>
      <w:r>
        <w:rPr>
          <w:rFonts w:hint="eastAsia"/>
          <w:spacing w:val="-6"/>
          <w:szCs w:val="24"/>
        </w:rPr>
        <w:t>环境空气现状较好。</w:t>
      </w:r>
    </w:p>
    <w:p w:rsidR="00A14545" w:rsidRDefault="00D52F6A">
      <w:pPr>
        <w:pStyle w:val="af9"/>
        <w:spacing w:before="60" w:line="360" w:lineRule="auto"/>
        <w:outlineLvl w:val="9"/>
        <w:rPr>
          <w:rFonts w:ascii="宋体" w:hAnsi="宋体"/>
          <w:sz w:val="28"/>
          <w:szCs w:val="28"/>
        </w:rPr>
      </w:pPr>
      <w:bookmarkStart w:id="36" w:name="_Toc347361666"/>
      <w:bookmarkStart w:id="37" w:name="_Toc328013993"/>
      <w:r>
        <w:rPr>
          <w:rFonts w:ascii="宋体" w:hAnsi="宋体" w:hint="eastAsia"/>
          <w:sz w:val="28"/>
          <w:szCs w:val="28"/>
        </w:rPr>
        <w:t>水环境质量</w:t>
      </w:r>
      <w:bookmarkEnd w:id="36"/>
      <w:bookmarkEnd w:id="37"/>
    </w:p>
    <w:p w:rsidR="00A14545" w:rsidRDefault="00D52F6A">
      <w:pPr>
        <w:pStyle w:val="af8"/>
        <w:spacing w:before="60" w:line="360" w:lineRule="auto"/>
        <w:ind w:firstLine="480"/>
        <w:rPr>
          <w:szCs w:val="24"/>
        </w:rPr>
      </w:pPr>
      <w:r>
        <w:rPr>
          <w:rFonts w:hint="eastAsia"/>
          <w:szCs w:val="24"/>
        </w:rPr>
        <w:t>现状监测结果表明：</w:t>
      </w:r>
      <w:r>
        <w:rPr>
          <w:szCs w:val="24"/>
        </w:rPr>
        <w:t>COD</w:t>
      </w:r>
      <w:r>
        <w:rPr>
          <w:szCs w:val="24"/>
          <w:vertAlign w:val="subscript"/>
        </w:rPr>
        <w:t>Cr</w:t>
      </w:r>
      <w:r>
        <w:rPr>
          <w:rFonts w:hint="eastAsia"/>
          <w:szCs w:val="24"/>
        </w:rPr>
        <w:t>、</w:t>
      </w:r>
      <w:r>
        <w:rPr>
          <w:szCs w:val="24"/>
        </w:rPr>
        <w:t>BOD</w:t>
      </w:r>
      <w:r>
        <w:rPr>
          <w:szCs w:val="24"/>
          <w:vertAlign w:val="subscript"/>
        </w:rPr>
        <w:t>5</w:t>
      </w:r>
      <w:r>
        <w:rPr>
          <w:rFonts w:hint="eastAsia"/>
          <w:szCs w:val="24"/>
        </w:rPr>
        <w:t>、总磷、总氮</w:t>
      </w:r>
      <w:r>
        <w:rPr>
          <w:szCs w:val="24"/>
        </w:rPr>
        <w:t>4</w:t>
      </w:r>
      <w:r>
        <w:rPr>
          <w:rFonts w:hint="eastAsia"/>
          <w:szCs w:val="24"/>
        </w:rPr>
        <w:t>个指标均无法满足《地表水环境质量标准</w:t>
      </w:r>
      <w:r>
        <w:rPr>
          <w:szCs w:val="24"/>
        </w:rPr>
        <w:t>》</w:t>
      </w:r>
      <w:r>
        <w:rPr>
          <w:szCs w:val="24"/>
        </w:rPr>
        <w:t>(GB3838-2002)</w:t>
      </w:r>
      <w:r>
        <w:rPr>
          <w:szCs w:val="24"/>
        </w:rPr>
        <w:t>中的</w:t>
      </w:r>
      <w:r>
        <w:rPr>
          <w:rFonts w:ascii="宋体" w:hAnsi="宋体" w:cs="宋体" w:hint="eastAsia"/>
          <w:kern w:val="0"/>
          <w:szCs w:val="24"/>
        </w:rPr>
        <w:t>Ⅳ</w:t>
      </w:r>
      <w:r>
        <w:rPr>
          <w:szCs w:val="24"/>
        </w:rPr>
        <w:t>类水标准</w:t>
      </w:r>
      <w:r>
        <w:rPr>
          <w:rFonts w:hint="eastAsia"/>
          <w:szCs w:val="24"/>
        </w:rPr>
        <w:t>要求，区域水体总体环境较差。</w:t>
      </w:r>
    </w:p>
    <w:p w:rsidR="00A14545" w:rsidRDefault="00D52F6A">
      <w:pPr>
        <w:pStyle w:val="af8"/>
        <w:spacing w:before="60" w:line="360" w:lineRule="auto"/>
        <w:ind w:firstLine="456"/>
        <w:rPr>
          <w:szCs w:val="24"/>
        </w:rPr>
      </w:pPr>
      <w:r>
        <w:rPr>
          <w:rFonts w:hint="eastAsia"/>
          <w:spacing w:val="-6"/>
          <w:szCs w:val="24"/>
        </w:rPr>
        <w:t>由监测结果可知，除石油类外其余各监测指标可达到</w:t>
      </w:r>
      <w:r>
        <w:rPr>
          <w:spacing w:val="-6"/>
          <w:szCs w:val="24"/>
        </w:rPr>
        <w:t>GB3097-1997</w:t>
      </w:r>
      <w:r>
        <w:rPr>
          <w:rFonts w:hint="eastAsia"/>
          <w:spacing w:val="-6"/>
          <w:szCs w:val="24"/>
        </w:rPr>
        <w:t>《海水水质标准》第四类标准限值要求，项目所在地附近海洋水环境水质较差。</w:t>
      </w:r>
    </w:p>
    <w:p w:rsidR="00A14545" w:rsidRDefault="00D52F6A">
      <w:pPr>
        <w:pStyle w:val="af9"/>
        <w:spacing w:before="60" w:line="360" w:lineRule="auto"/>
        <w:outlineLvl w:val="9"/>
        <w:rPr>
          <w:rFonts w:ascii="宋体" w:hAnsi="宋体"/>
          <w:sz w:val="28"/>
          <w:szCs w:val="28"/>
        </w:rPr>
      </w:pPr>
      <w:bookmarkStart w:id="38" w:name="_Toc347361667"/>
      <w:bookmarkStart w:id="39" w:name="_Toc328013994"/>
      <w:r>
        <w:rPr>
          <w:rFonts w:ascii="宋体" w:hAnsi="宋体" w:hint="eastAsia"/>
          <w:sz w:val="28"/>
          <w:szCs w:val="28"/>
        </w:rPr>
        <w:t>声环境</w:t>
      </w:r>
      <w:bookmarkEnd w:id="38"/>
      <w:bookmarkEnd w:id="39"/>
    </w:p>
    <w:p w:rsidR="00A14545" w:rsidRDefault="00D52F6A">
      <w:pPr>
        <w:spacing w:before="60" w:line="360" w:lineRule="auto"/>
        <w:ind w:firstLineChars="200" w:firstLine="480"/>
        <w:rPr>
          <w:rFonts w:ascii="宋体" w:eastAsia="宋体" w:hAnsi="宋体"/>
          <w:sz w:val="24"/>
          <w:szCs w:val="24"/>
        </w:rPr>
      </w:pPr>
      <w:r>
        <w:rPr>
          <w:rFonts w:ascii="宋体" w:eastAsia="宋体" w:hAnsi="宋体" w:hint="eastAsia"/>
          <w:bCs/>
          <w:sz w:val="24"/>
          <w:szCs w:val="24"/>
        </w:rPr>
        <w:t>监测结果表明，拟建地厂界周边各噪声监测点均符合</w:t>
      </w:r>
      <w:r>
        <w:rPr>
          <w:rFonts w:ascii="宋体" w:eastAsia="宋体" w:hAnsi="宋体"/>
          <w:bCs/>
          <w:sz w:val="24"/>
          <w:szCs w:val="24"/>
        </w:rPr>
        <w:t>GB3096-2008</w:t>
      </w:r>
      <w:r>
        <w:rPr>
          <w:rFonts w:ascii="宋体" w:eastAsia="宋体" w:hAnsi="宋体" w:hint="eastAsia"/>
          <w:bCs/>
          <w:sz w:val="24"/>
          <w:szCs w:val="24"/>
        </w:rPr>
        <w:t>《</w:t>
      </w:r>
      <w:r>
        <w:rPr>
          <w:rFonts w:ascii="宋体" w:eastAsia="宋体" w:hAnsi="宋体" w:hint="eastAsia"/>
          <w:sz w:val="24"/>
          <w:szCs w:val="24"/>
        </w:rPr>
        <w:t>声环境质量标准</w:t>
      </w:r>
      <w:r>
        <w:rPr>
          <w:rFonts w:ascii="宋体" w:eastAsia="宋体" w:hAnsi="宋体" w:hint="eastAsia"/>
          <w:bCs/>
          <w:sz w:val="24"/>
          <w:szCs w:val="24"/>
        </w:rPr>
        <w:t>》</w:t>
      </w:r>
      <w:r>
        <w:rPr>
          <w:rFonts w:ascii="宋体" w:eastAsia="宋体" w:hAnsi="宋体"/>
          <w:bCs/>
          <w:sz w:val="24"/>
          <w:szCs w:val="24"/>
        </w:rPr>
        <w:t>3</w:t>
      </w:r>
      <w:r>
        <w:rPr>
          <w:rFonts w:ascii="宋体" w:eastAsia="宋体" w:hAnsi="宋体" w:hint="eastAsia"/>
          <w:bCs/>
          <w:sz w:val="24"/>
          <w:szCs w:val="24"/>
        </w:rPr>
        <w:t>类标准的限值，</w:t>
      </w:r>
      <w:r>
        <w:rPr>
          <w:rFonts w:ascii="宋体" w:eastAsia="宋体" w:hAnsi="宋体" w:hint="eastAsia"/>
          <w:sz w:val="24"/>
          <w:szCs w:val="24"/>
        </w:rPr>
        <w:t>项目拟建地目前声环境质量较好。</w:t>
      </w:r>
    </w:p>
    <w:p w:rsidR="00A14545" w:rsidRDefault="00D52F6A">
      <w:pPr>
        <w:pStyle w:val="af9"/>
        <w:spacing w:before="60" w:line="360" w:lineRule="auto"/>
        <w:outlineLvl w:val="9"/>
        <w:rPr>
          <w:rFonts w:ascii="宋体" w:hAnsi="宋体"/>
          <w:sz w:val="28"/>
          <w:szCs w:val="28"/>
        </w:rPr>
      </w:pPr>
      <w:bookmarkStart w:id="40" w:name="_Toc347361668"/>
      <w:r>
        <w:rPr>
          <w:rFonts w:ascii="宋体" w:hAnsi="宋体" w:hint="eastAsia"/>
          <w:sz w:val="28"/>
          <w:szCs w:val="28"/>
        </w:rPr>
        <w:t>工程分析</w:t>
      </w:r>
      <w:bookmarkEnd w:id="40"/>
    </w:p>
    <w:p w:rsidR="00A14545" w:rsidRDefault="00D52F6A">
      <w:pPr>
        <w:pStyle w:val="my"/>
        <w:spacing w:before="0" w:line="360" w:lineRule="auto"/>
        <w:ind w:firstLine="480"/>
      </w:pPr>
      <w:r>
        <w:rPr>
          <w:rFonts w:hint="eastAsia"/>
        </w:rPr>
        <w:t>舟山市大众胶带有限公司扩建项目拟新建生产车间、</w:t>
      </w:r>
      <w:r>
        <w:t>6</w:t>
      </w:r>
      <w:r>
        <w:rPr>
          <w:rFonts w:hint="eastAsia"/>
        </w:rPr>
        <w:t>条胶带生产线及相关配套设备，拟扩建工程建筑面积约</w:t>
      </w:r>
      <w:r>
        <w:t>2450m</w:t>
      </w:r>
      <w:r>
        <w:rPr>
          <w:vertAlign w:val="superscript"/>
        </w:rPr>
        <w:t>2</w:t>
      </w:r>
      <w:r>
        <w:rPr>
          <w:rFonts w:hint="eastAsia"/>
        </w:rPr>
        <w:t>，包括</w:t>
      </w:r>
      <w:r>
        <w:t>3#</w:t>
      </w:r>
      <w:r>
        <w:rPr>
          <w:rFonts w:hint="eastAsia"/>
        </w:rPr>
        <w:t>、</w:t>
      </w:r>
      <w:r>
        <w:t>4#</w:t>
      </w:r>
      <w:r>
        <w:rPr>
          <w:rFonts w:hint="eastAsia"/>
        </w:rPr>
        <w:t>厂房，与现有工程形成年生产各类汽车同步带</w:t>
      </w:r>
      <w:r>
        <w:t>300</w:t>
      </w:r>
      <w:r>
        <w:rPr>
          <w:rFonts w:hint="eastAsia"/>
        </w:rPr>
        <w:t>万条规模，项目污染物排放情况汇总于表</w:t>
      </w:r>
      <w:r>
        <w:t>5.1-1</w:t>
      </w:r>
      <w:r>
        <w:rPr>
          <w:rFonts w:hint="eastAsia"/>
        </w:rPr>
        <w:t>。</w:t>
      </w:r>
    </w:p>
    <w:p w:rsidR="00A14545" w:rsidRDefault="00D52F6A">
      <w:pPr>
        <w:pStyle w:val="01"/>
        <w:spacing w:before="0" w:line="360" w:lineRule="auto"/>
        <w:ind w:firstLineChars="0"/>
        <w:jc w:val="center"/>
        <w:rPr>
          <w:rFonts w:ascii="宋体" w:eastAsia="宋体" w:hAnsi="宋体"/>
          <w:b/>
          <w:kern w:val="0"/>
          <w:szCs w:val="24"/>
        </w:rPr>
      </w:pPr>
      <w:r>
        <w:rPr>
          <w:rFonts w:ascii="宋体" w:eastAsia="宋体" w:hAnsi="宋体" w:hint="eastAsia"/>
          <w:b/>
          <w:kern w:val="0"/>
          <w:szCs w:val="24"/>
        </w:rPr>
        <w:t>表</w:t>
      </w:r>
      <w:r>
        <w:rPr>
          <w:rFonts w:ascii="Times New Roman" w:eastAsia="宋体" w:hAnsi="Times New Roman" w:cs="Times New Roman"/>
          <w:b/>
          <w:kern w:val="0"/>
          <w:szCs w:val="24"/>
        </w:rPr>
        <w:t>5.1-1</w:t>
      </w:r>
      <w:r>
        <w:rPr>
          <w:rFonts w:ascii="宋体" w:eastAsia="宋体" w:hAnsi="宋体"/>
          <w:b/>
          <w:kern w:val="0"/>
          <w:szCs w:val="24"/>
        </w:rPr>
        <w:t xml:space="preserve">    </w:t>
      </w:r>
      <w:r>
        <w:rPr>
          <w:rFonts w:ascii="宋体" w:eastAsia="宋体" w:hAnsi="宋体" w:hint="eastAsia"/>
          <w:b/>
          <w:kern w:val="0"/>
          <w:szCs w:val="24"/>
        </w:rPr>
        <w:t>本项目污染物产生及排放情况汇总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701"/>
        <w:gridCol w:w="2265"/>
        <w:gridCol w:w="2267"/>
        <w:gridCol w:w="2265"/>
      </w:tblGrid>
      <w:tr w:rsidR="00A14545">
        <w:trPr>
          <w:trHeight w:val="20"/>
          <w:jc w:val="center"/>
        </w:trPr>
        <w:tc>
          <w:tcPr>
            <w:tcW w:w="453"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hint="eastAsia"/>
                <w:szCs w:val="21"/>
              </w:rPr>
              <w:t>类别</w:t>
            </w:r>
          </w:p>
        </w:tc>
        <w:tc>
          <w:tcPr>
            <w:tcW w:w="910"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hint="eastAsia"/>
                <w:szCs w:val="21"/>
              </w:rPr>
              <w:t>污染物</w:t>
            </w:r>
          </w:p>
        </w:tc>
        <w:tc>
          <w:tcPr>
            <w:tcW w:w="1212"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hint="eastAsia"/>
                <w:szCs w:val="21"/>
              </w:rPr>
              <w:t>扩建前排放量（</w:t>
            </w:r>
            <w:r>
              <w:rPr>
                <w:rFonts w:ascii="宋体" w:eastAsia="宋体" w:hAnsi="宋体"/>
                <w:szCs w:val="21"/>
              </w:rPr>
              <w:t>t/a</w:t>
            </w:r>
            <w:r>
              <w:rPr>
                <w:rFonts w:ascii="宋体" w:eastAsia="宋体" w:hAnsi="宋体" w:hint="eastAsia"/>
                <w:szCs w:val="21"/>
              </w:rPr>
              <w:t>）</w:t>
            </w:r>
          </w:p>
        </w:tc>
        <w:tc>
          <w:tcPr>
            <w:tcW w:w="1213"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hint="eastAsia"/>
                <w:szCs w:val="21"/>
              </w:rPr>
              <w:t>扩建后排放量（</w:t>
            </w:r>
            <w:r>
              <w:rPr>
                <w:rFonts w:ascii="宋体" w:eastAsia="宋体" w:hAnsi="宋体"/>
                <w:szCs w:val="21"/>
              </w:rPr>
              <w:t>t/a</w:t>
            </w:r>
            <w:r>
              <w:rPr>
                <w:rFonts w:ascii="宋体" w:eastAsia="宋体" w:hAnsi="宋体" w:hint="eastAsia"/>
                <w:szCs w:val="21"/>
              </w:rPr>
              <w:t>）</w:t>
            </w:r>
          </w:p>
        </w:tc>
        <w:tc>
          <w:tcPr>
            <w:tcW w:w="1213"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hint="eastAsia"/>
                <w:szCs w:val="21"/>
              </w:rPr>
              <w:t>变化量（</w:t>
            </w:r>
            <w:r>
              <w:rPr>
                <w:rFonts w:ascii="宋体" w:eastAsia="宋体" w:hAnsi="宋体"/>
                <w:szCs w:val="21"/>
              </w:rPr>
              <w:t>t/a</w:t>
            </w:r>
            <w:r>
              <w:rPr>
                <w:rFonts w:ascii="宋体" w:eastAsia="宋体" w:hAnsi="宋体" w:hint="eastAsia"/>
                <w:szCs w:val="21"/>
              </w:rPr>
              <w:t>）</w:t>
            </w:r>
          </w:p>
        </w:tc>
      </w:tr>
      <w:tr w:rsidR="00A14545">
        <w:trPr>
          <w:trHeight w:val="20"/>
          <w:jc w:val="center"/>
        </w:trPr>
        <w:tc>
          <w:tcPr>
            <w:tcW w:w="453" w:type="pct"/>
            <w:vMerge w:val="restar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hint="eastAsia"/>
                <w:szCs w:val="21"/>
              </w:rPr>
              <w:t>废水</w:t>
            </w:r>
          </w:p>
        </w:tc>
        <w:tc>
          <w:tcPr>
            <w:tcW w:w="910"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hint="eastAsia"/>
                <w:szCs w:val="21"/>
              </w:rPr>
              <w:t>水量</w:t>
            </w:r>
          </w:p>
        </w:tc>
        <w:tc>
          <w:tcPr>
            <w:tcW w:w="1212"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szCs w:val="21"/>
              </w:rPr>
              <w:t>2000</w:t>
            </w:r>
            <w:r>
              <w:rPr>
                <w:rFonts w:ascii="宋体" w:eastAsia="宋体" w:hAnsi="宋体"/>
                <w:szCs w:val="21"/>
                <w:vertAlign w:val="superscript"/>
              </w:rPr>
              <w:fldChar w:fldCharType="begin"/>
            </w:r>
            <w:r>
              <w:rPr>
                <w:rFonts w:ascii="宋体" w:eastAsia="宋体" w:hAnsi="宋体"/>
                <w:szCs w:val="21"/>
                <w:vertAlign w:val="superscript"/>
              </w:rPr>
              <w:instrText xml:space="preserve"> = 1 \* GB2 </w:instrText>
            </w:r>
            <w:r>
              <w:rPr>
                <w:rFonts w:ascii="宋体" w:eastAsia="宋体" w:hAnsi="宋体"/>
                <w:szCs w:val="21"/>
                <w:vertAlign w:val="superscript"/>
              </w:rPr>
              <w:fldChar w:fldCharType="separate"/>
            </w:r>
            <w:r>
              <w:rPr>
                <w:rFonts w:ascii="宋体" w:eastAsia="宋体" w:hAnsi="宋体" w:hint="eastAsia"/>
                <w:szCs w:val="21"/>
                <w:vertAlign w:val="superscript"/>
              </w:rPr>
              <w:t>⑴</w:t>
            </w:r>
            <w:r>
              <w:rPr>
                <w:rFonts w:ascii="宋体" w:eastAsia="宋体" w:hAnsi="宋体"/>
                <w:szCs w:val="21"/>
                <w:vertAlign w:val="superscript"/>
              </w:rPr>
              <w:fldChar w:fldCharType="end"/>
            </w:r>
          </w:p>
        </w:tc>
        <w:tc>
          <w:tcPr>
            <w:tcW w:w="1213" w:type="pct"/>
            <w:tcBorders>
              <w:top w:val="single" w:sz="4" w:space="0" w:color="auto"/>
              <w:left w:val="single" w:sz="4" w:space="0" w:color="auto"/>
              <w:bottom w:val="single" w:sz="4" w:space="0" w:color="auto"/>
              <w:right w:val="single" w:sz="4" w:space="0" w:color="auto"/>
            </w:tcBorders>
            <w:vAlign w:val="bottom"/>
          </w:tcPr>
          <w:p w:rsidR="00A14545" w:rsidRDefault="00D52F6A">
            <w:pPr>
              <w:spacing w:line="360" w:lineRule="exact"/>
              <w:jc w:val="center"/>
              <w:rPr>
                <w:rFonts w:ascii="宋体" w:eastAsia="宋体" w:hAnsi="宋体"/>
                <w:szCs w:val="21"/>
              </w:rPr>
            </w:pPr>
            <w:r>
              <w:rPr>
                <w:rFonts w:ascii="宋体" w:eastAsia="宋体" w:hAnsi="宋体"/>
                <w:szCs w:val="21"/>
              </w:rPr>
              <w:t xml:space="preserve">1630.94 </w:t>
            </w:r>
          </w:p>
        </w:tc>
        <w:tc>
          <w:tcPr>
            <w:tcW w:w="1213" w:type="pct"/>
            <w:tcBorders>
              <w:top w:val="single" w:sz="4" w:space="0" w:color="auto"/>
              <w:left w:val="single" w:sz="4" w:space="0" w:color="auto"/>
              <w:bottom w:val="single" w:sz="4" w:space="0" w:color="auto"/>
              <w:right w:val="single" w:sz="4" w:space="0" w:color="auto"/>
            </w:tcBorders>
            <w:vAlign w:val="bottom"/>
          </w:tcPr>
          <w:p w:rsidR="00A14545" w:rsidRDefault="00D52F6A">
            <w:pPr>
              <w:spacing w:line="360" w:lineRule="exact"/>
              <w:jc w:val="center"/>
              <w:rPr>
                <w:rFonts w:ascii="宋体" w:eastAsia="宋体" w:hAnsi="宋体"/>
                <w:szCs w:val="21"/>
              </w:rPr>
            </w:pPr>
            <w:r>
              <w:rPr>
                <w:rFonts w:ascii="宋体" w:eastAsia="宋体" w:hAnsi="宋体"/>
                <w:szCs w:val="21"/>
              </w:rPr>
              <w:t xml:space="preserve">-369.06 </w:t>
            </w:r>
          </w:p>
        </w:tc>
      </w:tr>
      <w:tr w:rsidR="00A14545">
        <w:trPr>
          <w:trHeight w:val="20"/>
          <w:jc w:val="center"/>
        </w:trPr>
        <w:tc>
          <w:tcPr>
            <w:tcW w:w="453" w:type="pct"/>
            <w:vMerge/>
            <w:tcBorders>
              <w:top w:val="single" w:sz="4" w:space="0" w:color="auto"/>
              <w:left w:val="single" w:sz="4" w:space="0" w:color="auto"/>
              <w:bottom w:val="single" w:sz="4" w:space="0" w:color="auto"/>
              <w:right w:val="single" w:sz="4" w:space="0" w:color="auto"/>
            </w:tcBorders>
            <w:vAlign w:val="center"/>
          </w:tcPr>
          <w:p w:rsidR="00A14545" w:rsidRDefault="00A14545">
            <w:pPr>
              <w:widowControl/>
              <w:jc w:val="left"/>
              <w:rPr>
                <w:rFonts w:ascii="宋体" w:eastAsia="宋体" w:hAnsi="宋体"/>
                <w:szCs w:val="21"/>
              </w:rPr>
            </w:pPr>
          </w:p>
        </w:tc>
        <w:tc>
          <w:tcPr>
            <w:tcW w:w="910"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szCs w:val="21"/>
              </w:rPr>
              <w:t>COD</w:t>
            </w:r>
            <w:r>
              <w:rPr>
                <w:rFonts w:ascii="宋体" w:eastAsia="宋体" w:hAnsi="宋体"/>
                <w:szCs w:val="21"/>
                <w:vertAlign w:val="subscript"/>
              </w:rPr>
              <w:t>Cr</w:t>
            </w:r>
          </w:p>
        </w:tc>
        <w:tc>
          <w:tcPr>
            <w:tcW w:w="1212"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szCs w:val="21"/>
              </w:rPr>
              <w:t>/</w:t>
            </w:r>
          </w:p>
        </w:tc>
        <w:tc>
          <w:tcPr>
            <w:tcW w:w="1213" w:type="pct"/>
            <w:tcBorders>
              <w:top w:val="single" w:sz="4" w:space="0" w:color="auto"/>
              <w:left w:val="single" w:sz="4" w:space="0" w:color="auto"/>
              <w:bottom w:val="single" w:sz="4" w:space="0" w:color="auto"/>
              <w:right w:val="single" w:sz="4" w:space="0" w:color="auto"/>
            </w:tcBorders>
            <w:vAlign w:val="bottom"/>
          </w:tcPr>
          <w:p w:rsidR="00A14545" w:rsidRDefault="00D52F6A">
            <w:pPr>
              <w:spacing w:line="360" w:lineRule="exact"/>
              <w:jc w:val="center"/>
              <w:rPr>
                <w:rFonts w:ascii="宋体" w:eastAsia="宋体" w:hAnsi="宋体"/>
                <w:szCs w:val="21"/>
              </w:rPr>
            </w:pPr>
            <w:r>
              <w:rPr>
                <w:rFonts w:ascii="宋体" w:eastAsia="宋体" w:hAnsi="宋体"/>
                <w:szCs w:val="21"/>
              </w:rPr>
              <w:t xml:space="preserve">0.489 </w:t>
            </w:r>
          </w:p>
        </w:tc>
        <w:tc>
          <w:tcPr>
            <w:tcW w:w="1213" w:type="pct"/>
            <w:tcBorders>
              <w:top w:val="single" w:sz="4" w:space="0" w:color="auto"/>
              <w:left w:val="single" w:sz="4" w:space="0" w:color="auto"/>
              <w:bottom w:val="single" w:sz="4" w:space="0" w:color="auto"/>
              <w:right w:val="single" w:sz="4" w:space="0" w:color="auto"/>
            </w:tcBorders>
            <w:vAlign w:val="bottom"/>
          </w:tcPr>
          <w:p w:rsidR="00A14545" w:rsidRDefault="00D52F6A">
            <w:pPr>
              <w:spacing w:line="360" w:lineRule="exact"/>
              <w:jc w:val="center"/>
              <w:rPr>
                <w:rFonts w:ascii="宋体" w:eastAsia="宋体" w:hAnsi="宋体"/>
                <w:szCs w:val="21"/>
              </w:rPr>
            </w:pPr>
            <w:r>
              <w:rPr>
                <w:rFonts w:ascii="宋体" w:eastAsia="宋体" w:hAnsi="宋体"/>
                <w:szCs w:val="21"/>
              </w:rPr>
              <w:t>/</w:t>
            </w:r>
          </w:p>
        </w:tc>
      </w:tr>
      <w:tr w:rsidR="00A14545">
        <w:trPr>
          <w:trHeight w:val="20"/>
          <w:jc w:val="center"/>
        </w:trPr>
        <w:tc>
          <w:tcPr>
            <w:tcW w:w="453" w:type="pct"/>
            <w:vMerge/>
            <w:tcBorders>
              <w:top w:val="single" w:sz="4" w:space="0" w:color="auto"/>
              <w:left w:val="single" w:sz="4" w:space="0" w:color="auto"/>
              <w:bottom w:val="single" w:sz="4" w:space="0" w:color="auto"/>
              <w:right w:val="single" w:sz="4" w:space="0" w:color="auto"/>
            </w:tcBorders>
            <w:vAlign w:val="center"/>
          </w:tcPr>
          <w:p w:rsidR="00A14545" w:rsidRDefault="00A14545">
            <w:pPr>
              <w:widowControl/>
              <w:jc w:val="left"/>
              <w:rPr>
                <w:rFonts w:ascii="宋体" w:eastAsia="宋体" w:hAnsi="宋体"/>
                <w:szCs w:val="21"/>
              </w:rPr>
            </w:pPr>
          </w:p>
        </w:tc>
        <w:tc>
          <w:tcPr>
            <w:tcW w:w="910"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szCs w:val="21"/>
              </w:rPr>
              <w:t>NH</w:t>
            </w:r>
            <w:r>
              <w:rPr>
                <w:rFonts w:ascii="宋体" w:eastAsia="宋体" w:hAnsi="宋体"/>
                <w:szCs w:val="21"/>
                <w:vertAlign w:val="subscript"/>
              </w:rPr>
              <w:t>3</w:t>
            </w:r>
            <w:r>
              <w:rPr>
                <w:rFonts w:ascii="宋体" w:eastAsia="宋体" w:hAnsi="宋体"/>
                <w:szCs w:val="21"/>
              </w:rPr>
              <w:t>-N</w:t>
            </w:r>
          </w:p>
        </w:tc>
        <w:tc>
          <w:tcPr>
            <w:tcW w:w="1212"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szCs w:val="21"/>
              </w:rPr>
              <w:t>/</w:t>
            </w:r>
          </w:p>
        </w:tc>
        <w:tc>
          <w:tcPr>
            <w:tcW w:w="1213" w:type="pct"/>
            <w:tcBorders>
              <w:top w:val="single" w:sz="4" w:space="0" w:color="auto"/>
              <w:left w:val="single" w:sz="4" w:space="0" w:color="auto"/>
              <w:bottom w:val="single" w:sz="4" w:space="0" w:color="auto"/>
              <w:right w:val="single" w:sz="4" w:space="0" w:color="auto"/>
            </w:tcBorders>
            <w:vAlign w:val="bottom"/>
          </w:tcPr>
          <w:p w:rsidR="00A14545" w:rsidRDefault="00D52F6A">
            <w:pPr>
              <w:spacing w:line="360" w:lineRule="exact"/>
              <w:jc w:val="center"/>
              <w:rPr>
                <w:rFonts w:ascii="宋体" w:eastAsia="宋体" w:hAnsi="宋体"/>
                <w:szCs w:val="21"/>
              </w:rPr>
            </w:pPr>
            <w:r>
              <w:rPr>
                <w:rFonts w:ascii="宋体" w:eastAsia="宋体" w:hAnsi="宋体"/>
                <w:szCs w:val="21"/>
              </w:rPr>
              <w:t xml:space="preserve">0.038 </w:t>
            </w:r>
          </w:p>
        </w:tc>
        <w:tc>
          <w:tcPr>
            <w:tcW w:w="1213" w:type="pct"/>
            <w:tcBorders>
              <w:top w:val="single" w:sz="4" w:space="0" w:color="auto"/>
              <w:left w:val="single" w:sz="4" w:space="0" w:color="auto"/>
              <w:bottom w:val="single" w:sz="4" w:space="0" w:color="auto"/>
              <w:right w:val="single" w:sz="4" w:space="0" w:color="auto"/>
            </w:tcBorders>
            <w:vAlign w:val="bottom"/>
          </w:tcPr>
          <w:p w:rsidR="00A14545" w:rsidRDefault="00D52F6A">
            <w:pPr>
              <w:spacing w:line="360" w:lineRule="exact"/>
              <w:jc w:val="center"/>
              <w:rPr>
                <w:rFonts w:ascii="宋体" w:eastAsia="宋体" w:hAnsi="宋体"/>
                <w:szCs w:val="21"/>
              </w:rPr>
            </w:pPr>
            <w:r>
              <w:rPr>
                <w:rFonts w:ascii="宋体" w:eastAsia="宋体" w:hAnsi="宋体"/>
                <w:szCs w:val="21"/>
              </w:rPr>
              <w:t>/</w:t>
            </w:r>
          </w:p>
        </w:tc>
      </w:tr>
      <w:tr w:rsidR="00A14545">
        <w:trPr>
          <w:trHeight w:val="20"/>
          <w:jc w:val="center"/>
        </w:trPr>
        <w:tc>
          <w:tcPr>
            <w:tcW w:w="453" w:type="pct"/>
            <w:vMerge w:val="restar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hint="eastAsia"/>
                <w:szCs w:val="21"/>
              </w:rPr>
              <w:t>废气</w:t>
            </w:r>
          </w:p>
        </w:tc>
        <w:tc>
          <w:tcPr>
            <w:tcW w:w="910"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szCs w:val="21"/>
              </w:rPr>
              <w:t>SO</w:t>
            </w:r>
            <w:r>
              <w:rPr>
                <w:rFonts w:ascii="宋体" w:eastAsia="宋体" w:hAnsi="宋体"/>
                <w:szCs w:val="21"/>
                <w:vertAlign w:val="subscript"/>
              </w:rPr>
              <w:t>2</w:t>
            </w:r>
          </w:p>
        </w:tc>
        <w:tc>
          <w:tcPr>
            <w:tcW w:w="1212"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szCs w:val="21"/>
              </w:rPr>
              <w:t>1.65</w:t>
            </w:r>
            <w:r>
              <w:rPr>
                <w:rFonts w:ascii="宋体" w:eastAsia="宋体" w:hAnsi="宋体"/>
                <w:szCs w:val="21"/>
                <w:vertAlign w:val="superscript"/>
              </w:rPr>
              <w:fldChar w:fldCharType="begin"/>
            </w:r>
            <w:r>
              <w:rPr>
                <w:rFonts w:ascii="宋体" w:eastAsia="宋体" w:hAnsi="宋体"/>
                <w:szCs w:val="21"/>
                <w:vertAlign w:val="superscript"/>
              </w:rPr>
              <w:instrText xml:space="preserve"> = 1 \* GB2 </w:instrText>
            </w:r>
            <w:r>
              <w:rPr>
                <w:rFonts w:ascii="宋体" w:eastAsia="宋体" w:hAnsi="宋体"/>
                <w:szCs w:val="21"/>
                <w:vertAlign w:val="superscript"/>
              </w:rPr>
              <w:fldChar w:fldCharType="separate"/>
            </w:r>
            <w:r>
              <w:rPr>
                <w:rFonts w:ascii="宋体" w:eastAsia="宋体" w:hAnsi="宋体" w:hint="eastAsia"/>
                <w:szCs w:val="21"/>
                <w:vertAlign w:val="superscript"/>
              </w:rPr>
              <w:t>⑴</w:t>
            </w:r>
            <w:r>
              <w:rPr>
                <w:rFonts w:ascii="宋体" w:eastAsia="宋体" w:hAnsi="宋体"/>
                <w:szCs w:val="21"/>
                <w:vertAlign w:val="superscript"/>
              </w:rPr>
              <w:fldChar w:fldCharType="end"/>
            </w:r>
          </w:p>
        </w:tc>
        <w:tc>
          <w:tcPr>
            <w:tcW w:w="1213" w:type="pct"/>
            <w:tcBorders>
              <w:top w:val="single" w:sz="4" w:space="0" w:color="auto"/>
              <w:left w:val="single" w:sz="4" w:space="0" w:color="auto"/>
              <w:bottom w:val="single" w:sz="4" w:space="0" w:color="auto"/>
              <w:right w:val="single" w:sz="4" w:space="0" w:color="auto"/>
            </w:tcBorders>
            <w:vAlign w:val="bottom"/>
          </w:tcPr>
          <w:p w:rsidR="00A14545" w:rsidRDefault="00D52F6A">
            <w:pPr>
              <w:spacing w:line="360" w:lineRule="exact"/>
              <w:jc w:val="center"/>
              <w:rPr>
                <w:rFonts w:ascii="宋体" w:eastAsia="宋体" w:hAnsi="宋体"/>
                <w:szCs w:val="21"/>
              </w:rPr>
            </w:pPr>
            <w:r>
              <w:rPr>
                <w:rFonts w:ascii="宋体" w:eastAsia="宋体" w:hAnsi="宋体"/>
                <w:szCs w:val="21"/>
              </w:rPr>
              <w:t>3.3</w:t>
            </w:r>
          </w:p>
        </w:tc>
        <w:tc>
          <w:tcPr>
            <w:tcW w:w="1213" w:type="pct"/>
            <w:tcBorders>
              <w:top w:val="single" w:sz="4" w:space="0" w:color="auto"/>
              <w:left w:val="single" w:sz="4" w:space="0" w:color="auto"/>
              <w:bottom w:val="single" w:sz="4" w:space="0" w:color="auto"/>
              <w:right w:val="single" w:sz="4" w:space="0" w:color="auto"/>
            </w:tcBorders>
            <w:vAlign w:val="bottom"/>
          </w:tcPr>
          <w:p w:rsidR="00A14545" w:rsidRDefault="00D52F6A">
            <w:pPr>
              <w:spacing w:line="360" w:lineRule="exact"/>
              <w:jc w:val="center"/>
              <w:rPr>
                <w:rFonts w:ascii="宋体" w:eastAsia="宋体" w:hAnsi="宋体"/>
                <w:szCs w:val="21"/>
              </w:rPr>
            </w:pPr>
            <w:r>
              <w:rPr>
                <w:rFonts w:ascii="宋体" w:eastAsia="宋体" w:hAnsi="宋体"/>
                <w:szCs w:val="21"/>
              </w:rPr>
              <w:t xml:space="preserve">+1.65 </w:t>
            </w:r>
          </w:p>
        </w:tc>
      </w:tr>
      <w:tr w:rsidR="00A14545">
        <w:trPr>
          <w:trHeight w:val="20"/>
          <w:jc w:val="center"/>
        </w:trPr>
        <w:tc>
          <w:tcPr>
            <w:tcW w:w="453" w:type="pct"/>
            <w:vMerge/>
            <w:tcBorders>
              <w:top w:val="single" w:sz="4" w:space="0" w:color="auto"/>
              <w:left w:val="single" w:sz="4" w:space="0" w:color="auto"/>
              <w:bottom w:val="single" w:sz="4" w:space="0" w:color="auto"/>
              <w:right w:val="single" w:sz="4" w:space="0" w:color="auto"/>
            </w:tcBorders>
            <w:vAlign w:val="center"/>
          </w:tcPr>
          <w:p w:rsidR="00A14545" w:rsidRDefault="00A14545">
            <w:pPr>
              <w:widowControl/>
              <w:jc w:val="left"/>
              <w:rPr>
                <w:rFonts w:ascii="宋体" w:eastAsia="宋体" w:hAnsi="宋体"/>
                <w:szCs w:val="21"/>
              </w:rPr>
            </w:pPr>
          </w:p>
        </w:tc>
        <w:tc>
          <w:tcPr>
            <w:tcW w:w="910"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hint="eastAsia"/>
                <w:szCs w:val="21"/>
              </w:rPr>
              <w:t>烟尘</w:t>
            </w:r>
          </w:p>
        </w:tc>
        <w:tc>
          <w:tcPr>
            <w:tcW w:w="1212"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szCs w:val="21"/>
              </w:rPr>
              <w:t>0.69</w:t>
            </w:r>
            <w:r>
              <w:rPr>
                <w:rFonts w:ascii="宋体" w:eastAsia="宋体" w:hAnsi="宋体"/>
                <w:szCs w:val="21"/>
                <w:vertAlign w:val="superscript"/>
              </w:rPr>
              <w:fldChar w:fldCharType="begin"/>
            </w:r>
            <w:r>
              <w:rPr>
                <w:rFonts w:ascii="宋体" w:eastAsia="宋体" w:hAnsi="宋体"/>
                <w:szCs w:val="21"/>
                <w:vertAlign w:val="superscript"/>
              </w:rPr>
              <w:instrText xml:space="preserve"> = 1 \* GB2 </w:instrText>
            </w:r>
            <w:r>
              <w:rPr>
                <w:rFonts w:ascii="宋体" w:eastAsia="宋体" w:hAnsi="宋体"/>
                <w:szCs w:val="21"/>
                <w:vertAlign w:val="superscript"/>
              </w:rPr>
              <w:fldChar w:fldCharType="separate"/>
            </w:r>
            <w:r>
              <w:rPr>
                <w:rFonts w:ascii="宋体" w:eastAsia="宋体" w:hAnsi="宋体" w:hint="eastAsia"/>
                <w:szCs w:val="21"/>
                <w:vertAlign w:val="superscript"/>
              </w:rPr>
              <w:t>⑴</w:t>
            </w:r>
            <w:r>
              <w:rPr>
                <w:rFonts w:ascii="宋体" w:eastAsia="宋体" w:hAnsi="宋体"/>
                <w:szCs w:val="21"/>
                <w:vertAlign w:val="superscript"/>
              </w:rPr>
              <w:fldChar w:fldCharType="end"/>
            </w:r>
          </w:p>
        </w:tc>
        <w:tc>
          <w:tcPr>
            <w:tcW w:w="1213" w:type="pct"/>
            <w:tcBorders>
              <w:top w:val="single" w:sz="4" w:space="0" w:color="auto"/>
              <w:left w:val="single" w:sz="4" w:space="0" w:color="auto"/>
              <w:bottom w:val="single" w:sz="4" w:space="0" w:color="auto"/>
              <w:right w:val="single" w:sz="4" w:space="0" w:color="auto"/>
            </w:tcBorders>
            <w:vAlign w:val="bottom"/>
          </w:tcPr>
          <w:p w:rsidR="00A14545" w:rsidRDefault="00D52F6A">
            <w:pPr>
              <w:spacing w:line="360" w:lineRule="exact"/>
              <w:jc w:val="center"/>
              <w:rPr>
                <w:rFonts w:ascii="宋体" w:eastAsia="宋体" w:hAnsi="宋体"/>
                <w:szCs w:val="21"/>
              </w:rPr>
            </w:pPr>
            <w:r>
              <w:rPr>
                <w:rFonts w:ascii="宋体" w:eastAsia="宋体" w:hAnsi="宋体"/>
                <w:szCs w:val="21"/>
              </w:rPr>
              <w:t>1.38</w:t>
            </w:r>
          </w:p>
        </w:tc>
        <w:tc>
          <w:tcPr>
            <w:tcW w:w="1213" w:type="pct"/>
            <w:tcBorders>
              <w:top w:val="single" w:sz="4" w:space="0" w:color="auto"/>
              <w:left w:val="single" w:sz="4" w:space="0" w:color="auto"/>
              <w:bottom w:val="single" w:sz="4" w:space="0" w:color="auto"/>
              <w:right w:val="single" w:sz="4" w:space="0" w:color="auto"/>
            </w:tcBorders>
            <w:vAlign w:val="bottom"/>
          </w:tcPr>
          <w:p w:rsidR="00A14545" w:rsidRDefault="00D52F6A">
            <w:pPr>
              <w:spacing w:line="360" w:lineRule="exact"/>
              <w:jc w:val="center"/>
              <w:rPr>
                <w:rFonts w:ascii="宋体" w:eastAsia="宋体" w:hAnsi="宋体"/>
                <w:szCs w:val="21"/>
              </w:rPr>
            </w:pPr>
            <w:r>
              <w:rPr>
                <w:rFonts w:ascii="宋体" w:eastAsia="宋体" w:hAnsi="宋体"/>
                <w:szCs w:val="21"/>
              </w:rPr>
              <w:t xml:space="preserve">+0.69 </w:t>
            </w:r>
          </w:p>
        </w:tc>
      </w:tr>
      <w:tr w:rsidR="00A14545">
        <w:trPr>
          <w:trHeight w:val="20"/>
          <w:jc w:val="center"/>
        </w:trPr>
        <w:tc>
          <w:tcPr>
            <w:tcW w:w="453" w:type="pct"/>
            <w:vMerge/>
            <w:tcBorders>
              <w:top w:val="single" w:sz="4" w:space="0" w:color="auto"/>
              <w:left w:val="single" w:sz="4" w:space="0" w:color="auto"/>
              <w:bottom w:val="single" w:sz="4" w:space="0" w:color="auto"/>
              <w:right w:val="single" w:sz="4" w:space="0" w:color="auto"/>
            </w:tcBorders>
            <w:vAlign w:val="center"/>
          </w:tcPr>
          <w:p w:rsidR="00A14545" w:rsidRDefault="00A14545">
            <w:pPr>
              <w:widowControl/>
              <w:jc w:val="left"/>
              <w:rPr>
                <w:rFonts w:ascii="宋体" w:eastAsia="宋体" w:hAnsi="宋体"/>
                <w:szCs w:val="21"/>
              </w:rPr>
            </w:pPr>
          </w:p>
        </w:tc>
        <w:tc>
          <w:tcPr>
            <w:tcW w:w="910"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hint="eastAsia"/>
                <w:szCs w:val="21"/>
              </w:rPr>
              <w:t>非甲烷总烃</w:t>
            </w:r>
          </w:p>
        </w:tc>
        <w:tc>
          <w:tcPr>
            <w:tcW w:w="1212"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szCs w:val="21"/>
              </w:rPr>
              <w:t>/</w:t>
            </w:r>
          </w:p>
        </w:tc>
        <w:tc>
          <w:tcPr>
            <w:tcW w:w="1213" w:type="pct"/>
            <w:tcBorders>
              <w:top w:val="single" w:sz="4" w:space="0" w:color="auto"/>
              <w:left w:val="single" w:sz="4" w:space="0" w:color="auto"/>
              <w:bottom w:val="single" w:sz="4" w:space="0" w:color="auto"/>
              <w:right w:val="single" w:sz="4" w:space="0" w:color="auto"/>
            </w:tcBorders>
            <w:vAlign w:val="bottom"/>
          </w:tcPr>
          <w:p w:rsidR="00A14545" w:rsidRDefault="00D52F6A">
            <w:pPr>
              <w:spacing w:line="360" w:lineRule="exact"/>
              <w:jc w:val="center"/>
              <w:rPr>
                <w:rFonts w:ascii="宋体" w:eastAsia="宋体" w:hAnsi="宋体"/>
                <w:szCs w:val="21"/>
              </w:rPr>
            </w:pPr>
            <w:r>
              <w:rPr>
                <w:rFonts w:ascii="宋体" w:eastAsia="宋体" w:hAnsi="宋体"/>
                <w:szCs w:val="21"/>
              </w:rPr>
              <w:t xml:space="preserve">0.000747 </w:t>
            </w:r>
          </w:p>
        </w:tc>
        <w:tc>
          <w:tcPr>
            <w:tcW w:w="1213" w:type="pct"/>
            <w:tcBorders>
              <w:top w:val="single" w:sz="4" w:space="0" w:color="auto"/>
              <w:left w:val="single" w:sz="4" w:space="0" w:color="auto"/>
              <w:bottom w:val="single" w:sz="4" w:space="0" w:color="auto"/>
              <w:right w:val="single" w:sz="4" w:space="0" w:color="auto"/>
            </w:tcBorders>
            <w:vAlign w:val="bottom"/>
          </w:tcPr>
          <w:p w:rsidR="00A14545" w:rsidRDefault="00D52F6A">
            <w:pPr>
              <w:spacing w:line="360" w:lineRule="exact"/>
              <w:jc w:val="center"/>
              <w:rPr>
                <w:rFonts w:ascii="宋体" w:eastAsia="宋体" w:hAnsi="宋体"/>
                <w:szCs w:val="21"/>
              </w:rPr>
            </w:pPr>
            <w:r>
              <w:rPr>
                <w:rFonts w:ascii="宋体" w:eastAsia="宋体" w:hAnsi="宋体"/>
                <w:szCs w:val="21"/>
              </w:rPr>
              <w:t>/</w:t>
            </w:r>
          </w:p>
        </w:tc>
      </w:tr>
      <w:tr w:rsidR="00A14545">
        <w:trPr>
          <w:trHeight w:val="20"/>
          <w:jc w:val="center"/>
        </w:trPr>
        <w:tc>
          <w:tcPr>
            <w:tcW w:w="453" w:type="pct"/>
            <w:vMerge/>
            <w:tcBorders>
              <w:top w:val="single" w:sz="4" w:space="0" w:color="auto"/>
              <w:left w:val="single" w:sz="4" w:space="0" w:color="auto"/>
              <w:bottom w:val="single" w:sz="4" w:space="0" w:color="auto"/>
              <w:right w:val="single" w:sz="4" w:space="0" w:color="auto"/>
            </w:tcBorders>
            <w:vAlign w:val="center"/>
          </w:tcPr>
          <w:p w:rsidR="00A14545" w:rsidRDefault="00A14545">
            <w:pPr>
              <w:widowControl/>
              <w:jc w:val="left"/>
              <w:rPr>
                <w:rFonts w:ascii="宋体" w:eastAsia="宋体" w:hAnsi="宋体"/>
                <w:szCs w:val="21"/>
              </w:rPr>
            </w:pPr>
          </w:p>
        </w:tc>
        <w:tc>
          <w:tcPr>
            <w:tcW w:w="910"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hint="eastAsia"/>
                <w:szCs w:val="21"/>
              </w:rPr>
              <w:t>粉尘</w:t>
            </w:r>
          </w:p>
        </w:tc>
        <w:tc>
          <w:tcPr>
            <w:tcW w:w="1212"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szCs w:val="21"/>
              </w:rPr>
              <w:t>18</w:t>
            </w:r>
            <w:r>
              <w:rPr>
                <w:rFonts w:ascii="宋体" w:eastAsia="宋体" w:hAnsi="宋体"/>
                <w:szCs w:val="21"/>
                <w:vertAlign w:val="superscript"/>
              </w:rPr>
              <w:fldChar w:fldCharType="begin"/>
            </w:r>
            <w:r>
              <w:rPr>
                <w:rFonts w:ascii="宋体" w:eastAsia="宋体" w:hAnsi="宋体"/>
                <w:szCs w:val="21"/>
                <w:vertAlign w:val="superscript"/>
              </w:rPr>
              <w:instrText xml:space="preserve"> = 2 \* GB2 </w:instrText>
            </w:r>
            <w:r>
              <w:rPr>
                <w:rFonts w:ascii="宋体" w:eastAsia="宋体" w:hAnsi="宋体"/>
                <w:szCs w:val="21"/>
                <w:vertAlign w:val="superscript"/>
              </w:rPr>
              <w:fldChar w:fldCharType="separate"/>
            </w:r>
            <w:r>
              <w:rPr>
                <w:rFonts w:ascii="宋体" w:eastAsia="宋体" w:hAnsi="宋体" w:hint="eastAsia"/>
                <w:szCs w:val="21"/>
                <w:vertAlign w:val="superscript"/>
              </w:rPr>
              <w:t>⑵</w:t>
            </w:r>
            <w:r>
              <w:rPr>
                <w:rFonts w:ascii="宋体" w:eastAsia="宋体" w:hAnsi="宋体"/>
                <w:szCs w:val="21"/>
                <w:vertAlign w:val="superscript"/>
              </w:rPr>
              <w:fldChar w:fldCharType="end"/>
            </w:r>
          </w:p>
        </w:tc>
        <w:tc>
          <w:tcPr>
            <w:tcW w:w="1213" w:type="pct"/>
            <w:tcBorders>
              <w:top w:val="single" w:sz="4" w:space="0" w:color="auto"/>
              <w:left w:val="single" w:sz="4" w:space="0" w:color="auto"/>
              <w:bottom w:val="single" w:sz="4" w:space="0" w:color="auto"/>
              <w:right w:val="single" w:sz="4" w:space="0" w:color="auto"/>
            </w:tcBorders>
            <w:vAlign w:val="bottom"/>
          </w:tcPr>
          <w:p w:rsidR="00A14545" w:rsidRDefault="00D52F6A">
            <w:pPr>
              <w:spacing w:line="360" w:lineRule="exact"/>
              <w:jc w:val="center"/>
              <w:rPr>
                <w:rFonts w:ascii="宋体" w:eastAsia="宋体" w:hAnsi="宋体"/>
                <w:szCs w:val="21"/>
              </w:rPr>
            </w:pPr>
            <w:r>
              <w:rPr>
                <w:rFonts w:ascii="宋体" w:eastAsia="宋体" w:hAnsi="宋体"/>
                <w:szCs w:val="21"/>
              </w:rPr>
              <w:t xml:space="preserve">0.002005 </w:t>
            </w:r>
          </w:p>
        </w:tc>
        <w:tc>
          <w:tcPr>
            <w:tcW w:w="1213" w:type="pct"/>
            <w:tcBorders>
              <w:top w:val="single" w:sz="4" w:space="0" w:color="auto"/>
              <w:left w:val="single" w:sz="4" w:space="0" w:color="auto"/>
              <w:bottom w:val="single" w:sz="4" w:space="0" w:color="auto"/>
              <w:right w:val="single" w:sz="4" w:space="0" w:color="auto"/>
            </w:tcBorders>
            <w:vAlign w:val="bottom"/>
          </w:tcPr>
          <w:p w:rsidR="00A14545" w:rsidRDefault="00D52F6A">
            <w:pPr>
              <w:spacing w:line="360" w:lineRule="exact"/>
              <w:jc w:val="center"/>
              <w:rPr>
                <w:rFonts w:ascii="宋体" w:eastAsia="宋体" w:hAnsi="宋体"/>
                <w:szCs w:val="21"/>
              </w:rPr>
            </w:pPr>
            <w:r>
              <w:rPr>
                <w:rFonts w:ascii="宋体" w:eastAsia="宋体" w:hAnsi="宋体"/>
                <w:szCs w:val="21"/>
              </w:rPr>
              <w:t xml:space="preserve">-18.00 </w:t>
            </w:r>
          </w:p>
        </w:tc>
      </w:tr>
      <w:tr w:rsidR="00A14545">
        <w:trPr>
          <w:trHeight w:val="20"/>
          <w:jc w:val="center"/>
        </w:trPr>
        <w:tc>
          <w:tcPr>
            <w:tcW w:w="453" w:type="pct"/>
            <w:vMerge/>
            <w:tcBorders>
              <w:top w:val="single" w:sz="4" w:space="0" w:color="auto"/>
              <w:left w:val="single" w:sz="4" w:space="0" w:color="auto"/>
              <w:bottom w:val="single" w:sz="4" w:space="0" w:color="auto"/>
              <w:right w:val="single" w:sz="4" w:space="0" w:color="auto"/>
            </w:tcBorders>
            <w:vAlign w:val="center"/>
          </w:tcPr>
          <w:p w:rsidR="00A14545" w:rsidRDefault="00A14545">
            <w:pPr>
              <w:widowControl/>
              <w:jc w:val="left"/>
              <w:rPr>
                <w:rFonts w:ascii="宋体" w:eastAsia="宋体" w:hAnsi="宋体"/>
                <w:szCs w:val="21"/>
              </w:rPr>
            </w:pPr>
          </w:p>
        </w:tc>
        <w:tc>
          <w:tcPr>
            <w:tcW w:w="910"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hint="eastAsia"/>
                <w:szCs w:val="21"/>
              </w:rPr>
              <w:t>油烟</w:t>
            </w:r>
          </w:p>
        </w:tc>
        <w:tc>
          <w:tcPr>
            <w:tcW w:w="1212"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szCs w:val="21"/>
              </w:rPr>
              <w:t>/</w:t>
            </w:r>
          </w:p>
        </w:tc>
        <w:tc>
          <w:tcPr>
            <w:tcW w:w="1213" w:type="pct"/>
            <w:tcBorders>
              <w:top w:val="single" w:sz="4" w:space="0" w:color="auto"/>
              <w:left w:val="single" w:sz="4" w:space="0" w:color="auto"/>
              <w:bottom w:val="single" w:sz="4" w:space="0" w:color="auto"/>
              <w:right w:val="single" w:sz="4" w:space="0" w:color="auto"/>
            </w:tcBorders>
            <w:vAlign w:val="bottom"/>
          </w:tcPr>
          <w:p w:rsidR="00A14545" w:rsidRDefault="00D52F6A">
            <w:pPr>
              <w:spacing w:line="360" w:lineRule="exact"/>
              <w:jc w:val="center"/>
              <w:rPr>
                <w:rFonts w:ascii="宋体" w:eastAsia="宋体" w:hAnsi="宋体"/>
                <w:szCs w:val="21"/>
              </w:rPr>
            </w:pPr>
            <w:r>
              <w:rPr>
                <w:rFonts w:ascii="宋体" w:eastAsia="宋体" w:hAnsi="宋体"/>
                <w:szCs w:val="21"/>
              </w:rPr>
              <w:t>0.006</w:t>
            </w:r>
          </w:p>
        </w:tc>
        <w:tc>
          <w:tcPr>
            <w:tcW w:w="1213" w:type="pct"/>
            <w:tcBorders>
              <w:top w:val="single" w:sz="4" w:space="0" w:color="auto"/>
              <w:left w:val="single" w:sz="4" w:space="0" w:color="auto"/>
              <w:bottom w:val="single" w:sz="4" w:space="0" w:color="auto"/>
              <w:right w:val="single" w:sz="4" w:space="0" w:color="auto"/>
            </w:tcBorders>
            <w:vAlign w:val="bottom"/>
          </w:tcPr>
          <w:p w:rsidR="00A14545" w:rsidRDefault="00D52F6A">
            <w:pPr>
              <w:spacing w:line="360" w:lineRule="exact"/>
              <w:jc w:val="center"/>
              <w:rPr>
                <w:rFonts w:ascii="宋体" w:eastAsia="宋体" w:hAnsi="宋体"/>
                <w:szCs w:val="21"/>
              </w:rPr>
            </w:pPr>
            <w:r>
              <w:rPr>
                <w:rFonts w:ascii="宋体" w:eastAsia="宋体" w:hAnsi="宋体"/>
                <w:szCs w:val="21"/>
              </w:rPr>
              <w:t>/</w:t>
            </w:r>
          </w:p>
        </w:tc>
      </w:tr>
      <w:tr w:rsidR="00A14545">
        <w:trPr>
          <w:trHeight w:val="20"/>
          <w:jc w:val="center"/>
        </w:trPr>
        <w:tc>
          <w:tcPr>
            <w:tcW w:w="453" w:type="pct"/>
            <w:vMerge w:val="restar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hint="eastAsia"/>
                <w:szCs w:val="21"/>
              </w:rPr>
              <w:lastRenderedPageBreak/>
              <w:t>固废</w:t>
            </w:r>
          </w:p>
        </w:tc>
        <w:tc>
          <w:tcPr>
            <w:tcW w:w="910"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hint="eastAsia"/>
                <w:szCs w:val="21"/>
              </w:rPr>
              <w:t>工业固废</w:t>
            </w:r>
          </w:p>
        </w:tc>
        <w:tc>
          <w:tcPr>
            <w:tcW w:w="1212"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szCs w:val="21"/>
              </w:rPr>
              <w:t>90</w:t>
            </w:r>
            <w:r>
              <w:rPr>
                <w:rFonts w:ascii="宋体" w:eastAsia="宋体" w:hAnsi="宋体"/>
                <w:szCs w:val="21"/>
                <w:vertAlign w:val="superscript"/>
              </w:rPr>
              <w:fldChar w:fldCharType="begin"/>
            </w:r>
            <w:r>
              <w:rPr>
                <w:rFonts w:ascii="宋体" w:eastAsia="宋体" w:hAnsi="宋体"/>
                <w:szCs w:val="21"/>
                <w:vertAlign w:val="superscript"/>
              </w:rPr>
              <w:instrText xml:space="preserve"> = 3 \* GB2 </w:instrText>
            </w:r>
            <w:r>
              <w:rPr>
                <w:rFonts w:ascii="宋体" w:eastAsia="宋体" w:hAnsi="宋体"/>
                <w:szCs w:val="21"/>
                <w:vertAlign w:val="superscript"/>
              </w:rPr>
              <w:fldChar w:fldCharType="separate"/>
            </w:r>
            <w:r>
              <w:rPr>
                <w:rFonts w:ascii="宋体" w:eastAsia="宋体" w:hAnsi="宋体" w:hint="eastAsia"/>
                <w:szCs w:val="21"/>
                <w:vertAlign w:val="superscript"/>
              </w:rPr>
              <w:t>⑶</w:t>
            </w:r>
            <w:r>
              <w:rPr>
                <w:rFonts w:ascii="宋体" w:eastAsia="宋体" w:hAnsi="宋体"/>
                <w:szCs w:val="21"/>
                <w:vertAlign w:val="superscript"/>
              </w:rPr>
              <w:fldChar w:fldCharType="end"/>
            </w:r>
          </w:p>
        </w:tc>
        <w:tc>
          <w:tcPr>
            <w:tcW w:w="1213" w:type="pct"/>
            <w:tcBorders>
              <w:top w:val="single" w:sz="4" w:space="0" w:color="auto"/>
              <w:left w:val="single" w:sz="4" w:space="0" w:color="auto"/>
              <w:bottom w:val="single" w:sz="4" w:space="0" w:color="auto"/>
              <w:right w:val="single" w:sz="4" w:space="0" w:color="auto"/>
            </w:tcBorders>
            <w:vAlign w:val="bottom"/>
          </w:tcPr>
          <w:p w:rsidR="00A14545" w:rsidRDefault="00D52F6A">
            <w:pPr>
              <w:spacing w:line="360" w:lineRule="exact"/>
              <w:jc w:val="center"/>
              <w:rPr>
                <w:rFonts w:ascii="宋体" w:eastAsia="宋体" w:hAnsi="宋体"/>
                <w:szCs w:val="21"/>
              </w:rPr>
            </w:pPr>
            <w:r>
              <w:rPr>
                <w:rFonts w:ascii="宋体" w:eastAsia="宋体" w:hAnsi="宋体"/>
                <w:szCs w:val="21"/>
              </w:rPr>
              <w:t xml:space="preserve">129.30 </w:t>
            </w:r>
          </w:p>
        </w:tc>
        <w:tc>
          <w:tcPr>
            <w:tcW w:w="1213" w:type="pct"/>
            <w:tcBorders>
              <w:top w:val="single" w:sz="4" w:space="0" w:color="auto"/>
              <w:left w:val="single" w:sz="4" w:space="0" w:color="auto"/>
              <w:bottom w:val="single" w:sz="4" w:space="0" w:color="auto"/>
              <w:right w:val="single" w:sz="4" w:space="0" w:color="auto"/>
            </w:tcBorders>
            <w:vAlign w:val="bottom"/>
          </w:tcPr>
          <w:p w:rsidR="00A14545" w:rsidRDefault="00D52F6A">
            <w:pPr>
              <w:spacing w:line="360" w:lineRule="exact"/>
              <w:jc w:val="center"/>
              <w:rPr>
                <w:rFonts w:ascii="宋体" w:eastAsia="宋体" w:hAnsi="宋体"/>
                <w:szCs w:val="21"/>
              </w:rPr>
            </w:pPr>
            <w:r>
              <w:rPr>
                <w:rFonts w:ascii="宋体" w:eastAsia="宋体" w:hAnsi="宋体"/>
                <w:szCs w:val="21"/>
              </w:rPr>
              <w:t xml:space="preserve">+39.30 </w:t>
            </w:r>
          </w:p>
        </w:tc>
      </w:tr>
      <w:tr w:rsidR="00A14545">
        <w:trPr>
          <w:trHeight w:val="20"/>
          <w:jc w:val="center"/>
        </w:trPr>
        <w:tc>
          <w:tcPr>
            <w:tcW w:w="453" w:type="pct"/>
            <w:vMerge/>
            <w:tcBorders>
              <w:top w:val="single" w:sz="4" w:space="0" w:color="auto"/>
              <w:left w:val="single" w:sz="4" w:space="0" w:color="auto"/>
              <w:bottom w:val="single" w:sz="4" w:space="0" w:color="auto"/>
              <w:right w:val="single" w:sz="4" w:space="0" w:color="auto"/>
            </w:tcBorders>
            <w:vAlign w:val="center"/>
          </w:tcPr>
          <w:p w:rsidR="00A14545" w:rsidRDefault="00A14545">
            <w:pPr>
              <w:widowControl/>
              <w:jc w:val="left"/>
              <w:rPr>
                <w:rFonts w:ascii="宋体" w:eastAsia="宋体" w:hAnsi="宋体"/>
                <w:szCs w:val="21"/>
              </w:rPr>
            </w:pPr>
          </w:p>
        </w:tc>
        <w:tc>
          <w:tcPr>
            <w:tcW w:w="910"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hint="eastAsia"/>
                <w:szCs w:val="21"/>
              </w:rPr>
              <w:t>生活垃圾</w:t>
            </w:r>
          </w:p>
        </w:tc>
        <w:tc>
          <w:tcPr>
            <w:tcW w:w="1212" w:type="pct"/>
            <w:tcBorders>
              <w:top w:val="single" w:sz="4" w:space="0" w:color="auto"/>
              <w:left w:val="single" w:sz="4" w:space="0" w:color="auto"/>
              <w:bottom w:val="single" w:sz="4" w:space="0" w:color="auto"/>
              <w:right w:val="single" w:sz="4" w:space="0" w:color="auto"/>
            </w:tcBorders>
            <w:vAlign w:val="center"/>
          </w:tcPr>
          <w:p w:rsidR="00A14545" w:rsidRDefault="00D52F6A">
            <w:pPr>
              <w:spacing w:line="360" w:lineRule="exact"/>
              <w:jc w:val="center"/>
              <w:rPr>
                <w:rFonts w:ascii="宋体" w:eastAsia="宋体" w:hAnsi="宋体"/>
                <w:szCs w:val="21"/>
              </w:rPr>
            </w:pPr>
            <w:r>
              <w:rPr>
                <w:rFonts w:ascii="宋体" w:eastAsia="宋体" w:hAnsi="宋体"/>
                <w:szCs w:val="21"/>
              </w:rPr>
              <w:t>12</w:t>
            </w:r>
            <w:r>
              <w:rPr>
                <w:rFonts w:ascii="宋体" w:eastAsia="宋体" w:hAnsi="宋体"/>
                <w:szCs w:val="21"/>
                <w:vertAlign w:val="superscript"/>
              </w:rPr>
              <w:fldChar w:fldCharType="begin"/>
            </w:r>
            <w:r>
              <w:rPr>
                <w:rFonts w:ascii="宋体" w:eastAsia="宋体" w:hAnsi="宋体"/>
                <w:szCs w:val="21"/>
                <w:vertAlign w:val="superscript"/>
              </w:rPr>
              <w:instrText xml:space="preserve"> = 3 \* GB2 </w:instrText>
            </w:r>
            <w:r>
              <w:rPr>
                <w:rFonts w:ascii="宋体" w:eastAsia="宋体" w:hAnsi="宋体"/>
                <w:szCs w:val="21"/>
                <w:vertAlign w:val="superscript"/>
              </w:rPr>
              <w:fldChar w:fldCharType="separate"/>
            </w:r>
            <w:r>
              <w:rPr>
                <w:rFonts w:ascii="宋体" w:eastAsia="宋体" w:hAnsi="宋体" w:hint="eastAsia"/>
                <w:szCs w:val="21"/>
                <w:vertAlign w:val="superscript"/>
              </w:rPr>
              <w:t>⑶</w:t>
            </w:r>
            <w:r>
              <w:rPr>
                <w:rFonts w:ascii="宋体" w:eastAsia="宋体" w:hAnsi="宋体"/>
                <w:szCs w:val="21"/>
                <w:vertAlign w:val="superscript"/>
              </w:rPr>
              <w:fldChar w:fldCharType="end"/>
            </w:r>
          </w:p>
        </w:tc>
        <w:tc>
          <w:tcPr>
            <w:tcW w:w="1213" w:type="pct"/>
            <w:tcBorders>
              <w:top w:val="single" w:sz="4" w:space="0" w:color="auto"/>
              <w:left w:val="single" w:sz="4" w:space="0" w:color="auto"/>
              <w:bottom w:val="single" w:sz="4" w:space="0" w:color="auto"/>
              <w:right w:val="single" w:sz="4" w:space="0" w:color="auto"/>
            </w:tcBorders>
            <w:vAlign w:val="bottom"/>
          </w:tcPr>
          <w:p w:rsidR="00A14545" w:rsidRDefault="00D52F6A">
            <w:pPr>
              <w:spacing w:line="360" w:lineRule="exact"/>
              <w:jc w:val="center"/>
              <w:rPr>
                <w:rFonts w:ascii="宋体" w:eastAsia="宋体" w:hAnsi="宋体"/>
                <w:szCs w:val="21"/>
              </w:rPr>
            </w:pPr>
            <w:r>
              <w:rPr>
                <w:rFonts w:ascii="宋体" w:eastAsia="宋体" w:hAnsi="宋体"/>
                <w:szCs w:val="21"/>
              </w:rPr>
              <w:t>31.5</w:t>
            </w:r>
          </w:p>
        </w:tc>
        <w:tc>
          <w:tcPr>
            <w:tcW w:w="1213" w:type="pct"/>
            <w:tcBorders>
              <w:top w:val="single" w:sz="4" w:space="0" w:color="auto"/>
              <w:left w:val="single" w:sz="4" w:space="0" w:color="auto"/>
              <w:bottom w:val="single" w:sz="4" w:space="0" w:color="auto"/>
              <w:right w:val="single" w:sz="4" w:space="0" w:color="auto"/>
            </w:tcBorders>
            <w:vAlign w:val="bottom"/>
          </w:tcPr>
          <w:p w:rsidR="00A14545" w:rsidRDefault="00D52F6A">
            <w:pPr>
              <w:spacing w:line="360" w:lineRule="exact"/>
              <w:jc w:val="center"/>
              <w:rPr>
                <w:rFonts w:ascii="宋体" w:eastAsia="宋体" w:hAnsi="宋体"/>
                <w:szCs w:val="21"/>
              </w:rPr>
            </w:pPr>
            <w:r>
              <w:rPr>
                <w:rFonts w:ascii="宋体" w:eastAsia="宋体" w:hAnsi="宋体"/>
                <w:szCs w:val="21"/>
              </w:rPr>
              <w:t xml:space="preserve">+19.50 </w:t>
            </w:r>
          </w:p>
        </w:tc>
      </w:tr>
    </w:tbl>
    <w:p w:rsidR="00A14545" w:rsidRDefault="00D52F6A">
      <w:pPr>
        <w:pStyle w:val="3"/>
        <w:rPr>
          <w:rFonts w:ascii="宋体" w:eastAsia="宋体" w:hAnsi="宋体"/>
          <w:sz w:val="24"/>
          <w:szCs w:val="24"/>
        </w:rPr>
      </w:pPr>
      <w:bookmarkStart w:id="41" w:name="_Toc347361669"/>
      <w:r>
        <w:rPr>
          <w:rFonts w:ascii="宋体" w:eastAsia="宋体" w:hAnsi="宋体"/>
          <w:sz w:val="24"/>
          <w:szCs w:val="24"/>
        </w:rPr>
        <w:t xml:space="preserve">5.1.2 </w:t>
      </w:r>
      <w:r>
        <w:rPr>
          <w:rFonts w:ascii="宋体" w:eastAsia="宋体" w:hAnsi="宋体" w:hint="eastAsia"/>
          <w:sz w:val="24"/>
          <w:szCs w:val="24"/>
        </w:rPr>
        <w:t>环境影响预测与评价</w:t>
      </w:r>
      <w:bookmarkEnd w:id="41"/>
    </w:p>
    <w:p w:rsidR="00A14545" w:rsidRDefault="00D52F6A">
      <w:pPr>
        <w:pStyle w:val="af9"/>
        <w:spacing w:before="60" w:line="360" w:lineRule="auto"/>
        <w:outlineLvl w:val="9"/>
        <w:rPr>
          <w:rFonts w:ascii="宋体" w:hAnsi="宋体"/>
          <w:sz w:val="28"/>
          <w:szCs w:val="28"/>
        </w:rPr>
      </w:pPr>
      <w:bookmarkStart w:id="42" w:name="_Toc347361670"/>
      <w:r>
        <w:rPr>
          <w:rFonts w:ascii="宋体" w:hAnsi="宋体" w:hint="eastAsia"/>
          <w:sz w:val="28"/>
          <w:szCs w:val="28"/>
        </w:rPr>
        <w:t>环境空气影响预测与评价</w:t>
      </w:r>
      <w:bookmarkEnd w:id="42"/>
    </w:p>
    <w:p w:rsidR="00A14545" w:rsidRDefault="00D52F6A">
      <w:pPr>
        <w:spacing w:before="60" w:line="360" w:lineRule="auto"/>
        <w:ind w:firstLineChars="200" w:firstLine="480"/>
        <w:rPr>
          <w:rFonts w:ascii="宋体" w:eastAsia="宋体" w:hAnsi="宋体"/>
          <w:sz w:val="24"/>
          <w:szCs w:val="24"/>
        </w:rPr>
      </w:pPr>
      <w:r>
        <w:rPr>
          <w:rFonts w:ascii="宋体" w:eastAsia="宋体" w:hAnsi="宋体" w:hint="eastAsia"/>
          <w:sz w:val="24"/>
          <w:szCs w:val="24"/>
        </w:rPr>
        <w:t>项目排放的废气最大落地浓度的占标率最大值为</w:t>
      </w:r>
      <w:r>
        <w:rPr>
          <w:rFonts w:ascii="宋体" w:eastAsia="宋体" w:hAnsi="宋体"/>
          <w:sz w:val="24"/>
          <w:szCs w:val="24"/>
        </w:rPr>
        <w:t>8.71%</w:t>
      </w:r>
      <w:r>
        <w:rPr>
          <w:rFonts w:ascii="宋体" w:eastAsia="宋体" w:hAnsi="宋体" w:hint="eastAsia"/>
          <w:sz w:val="24"/>
          <w:szCs w:val="24"/>
        </w:rPr>
        <w:t>，远远低于标准要求。由此可以推测项目废气排放对厂界和周围环境保护目标的影响预测值均远远低于标准要求，项目废气无组织排放最大地面小时浓度贡献值和环境本底值的叠加值基本不超标，在厂界和保护目标处的叠加值也基本不超标，因此项目废气无组织排放的叠加影响不大，不影响项目周边环境空气质量维持现状。</w:t>
      </w:r>
    </w:p>
    <w:p w:rsidR="00A14545" w:rsidRDefault="00D52F6A">
      <w:pPr>
        <w:pStyle w:val="af9"/>
        <w:spacing w:before="60" w:line="360" w:lineRule="auto"/>
        <w:outlineLvl w:val="9"/>
        <w:rPr>
          <w:rFonts w:ascii="宋体" w:hAnsi="宋体"/>
          <w:sz w:val="28"/>
          <w:szCs w:val="28"/>
        </w:rPr>
      </w:pPr>
      <w:bookmarkStart w:id="43" w:name="_Toc347361671"/>
      <w:r>
        <w:rPr>
          <w:rFonts w:ascii="宋体" w:hAnsi="宋体" w:hint="eastAsia"/>
          <w:sz w:val="28"/>
          <w:szCs w:val="28"/>
        </w:rPr>
        <w:t>水环境影响预测与评价</w:t>
      </w:r>
      <w:bookmarkEnd w:id="43"/>
    </w:p>
    <w:p w:rsidR="00A14545" w:rsidRDefault="00D52F6A">
      <w:pPr>
        <w:snapToGrid w:val="0"/>
        <w:spacing w:before="60" w:line="360" w:lineRule="auto"/>
        <w:ind w:firstLineChars="200" w:firstLine="480"/>
        <w:rPr>
          <w:rFonts w:ascii="宋体" w:eastAsia="宋体" w:hAnsi="宋体"/>
          <w:snapToGrid w:val="0"/>
          <w:spacing w:val="-6"/>
          <w:kern w:val="0"/>
          <w:sz w:val="24"/>
          <w:szCs w:val="24"/>
        </w:rPr>
      </w:pPr>
      <w:r>
        <w:rPr>
          <w:rFonts w:ascii="宋体" w:eastAsia="宋体" w:hAnsi="宋体" w:hint="eastAsia"/>
          <w:sz w:val="24"/>
          <w:szCs w:val="24"/>
        </w:rPr>
        <w:t>设备冷却废水循环使用不外排，模具冷却水用水地面冲洗；硫化罐蒸汽因携带有</w:t>
      </w:r>
      <w:r>
        <w:rPr>
          <w:rFonts w:ascii="宋体" w:eastAsia="宋体" w:hAnsi="宋体"/>
          <w:sz w:val="24"/>
          <w:szCs w:val="24"/>
        </w:rPr>
        <w:t>H</w:t>
      </w:r>
      <w:r>
        <w:rPr>
          <w:rFonts w:ascii="宋体" w:eastAsia="宋体" w:hAnsi="宋体"/>
          <w:sz w:val="24"/>
          <w:szCs w:val="24"/>
          <w:vertAlign w:val="subscript"/>
        </w:rPr>
        <w:t>2</w:t>
      </w:r>
      <w:r>
        <w:rPr>
          <w:rFonts w:ascii="宋体" w:eastAsia="宋体" w:hAnsi="宋体"/>
          <w:sz w:val="24"/>
          <w:szCs w:val="24"/>
        </w:rPr>
        <w:t>S</w:t>
      </w:r>
      <w:r>
        <w:rPr>
          <w:rFonts w:ascii="宋体" w:eastAsia="宋体" w:hAnsi="宋体" w:hint="eastAsia"/>
          <w:sz w:val="24"/>
          <w:szCs w:val="24"/>
        </w:rPr>
        <w:t>和</w:t>
      </w:r>
      <w:r>
        <w:rPr>
          <w:rFonts w:ascii="宋体" w:eastAsia="宋体" w:hAnsi="宋体"/>
          <w:sz w:val="24"/>
          <w:szCs w:val="24"/>
        </w:rPr>
        <w:t>SO</w:t>
      </w:r>
      <w:r>
        <w:rPr>
          <w:rFonts w:ascii="宋体" w:eastAsia="宋体" w:hAnsi="宋体"/>
          <w:sz w:val="24"/>
          <w:szCs w:val="24"/>
          <w:vertAlign w:val="subscript"/>
        </w:rPr>
        <w:t>2</w:t>
      </w:r>
      <w:r>
        <w:rPr>
          <w:rFonts w:ascii="宋体" w:eastAsia="宋体" w:hAnsi="宋体" w:hint="eastAsia"/>
          <w:sz w:val="24"/>
          <w:szCs w:val="24"/>
        </w:rPr>
        <w:t>以及其他恶臭性物质而呈异味，经夹管冷凝收集排入锅炉房地下设置的集水池，经中和过滤后回用于锅炉。扩建后项目废水执行《橡胶制品工业污染物排放标准》（</w:t>
      </w:r>
      <w:r>
        <w:rPr>
          <w:rFonts w:ascii="宋体" w:eastAsia="宋体" w:hAnsi="宋体"/>
          <w:sz w:val="24"/>
          <w:szCs w:val="24"/>
        </w:rPr>
        <w:t>GB27632—2011</w:t>
      </w:r>
      <w:r>
        <w:rPr>
          <w:rFonts w:ascii="宋体" w:eastAsia="宋体" w:hAnsi="宋体" w:hint="eastAsia"/>
          <w:sz w:val="24"/>
          <w:szCs w:val="24"/>
        </w:rPr>
        <w:t>）</w:t>
      </w:r>
      <w:r>
        <w:rPr>
          <w:rFonts w:ascii="宋体" w:eastAsia="宋体" w:hAnsi="宋体" w:hint="eastAsia"/>
          <w:sz w:val="24"/>
          <w:szCs w:val="24"/>
          <w:lang w:val="zh-CN"/>
        </w:rPr>
        <w:t>新建企业水污染物排放限值中的</w:t>
      </w:r>
      <w:r>
        <w:rPr>
          <w:rFonts w:ascii="宋体" w:eastAsia="宋体" w:hAnsi="宋体"/>
          <w:sz w:val="24"/>
          <w:szCs w:val="24"/>
          <w:lang w:val="zh-CN"/>
        </w:rPr>
        <w:t>“</w:t>
      </w:r>
      <w:r>
        <w:rPr>
          <w:rFonts w:ascii="宋体" w:eastAsia="宋体" w:hAnsi="宋体" w:hint="eastAsia"/>
          <w:sz w:val="24"/>
          <w:szCs w:val="24"/>
          <w:lang w:val="zh-CN"/>
        </w:rPr>
        <w:t>间接排放限值标准</w:t>
      </w:r>
      <w:r>
        <w:rPr>
          <w:rFonts w:ascii="宋体" w:eastAsia="宋体" w:hAnsi="宋体"/>
          <w:sz w:val="24"/>
          <w:szCs w:val="24"/>
          <w:lang w:val="zh-CN"/>
        </w:rPr>
        <w:t>”</w:t>
      </w:r>
      <w:r>
        <w:rPr>
          <w:rFonts w:ascii="宋体" w:eastAsia="宋体" w:hAnsi="宋体" w:hint="eastAsia"/>
          <w:sz w:val="24"/>
          <w:szCs w:val="24"/>
          <w:lang w:val="zh-CN"/>
        </w:rPr>
        <w:t>，纳管后</w:t>
      </w:r>
      <w:r>
        <w:rPr>
          <w:rFonts w:ascii="宋体" w:eastAsia="宋体" w:hAnsi="宋体" w:hint="eastAsia"/>
          <w:sz w:val="24"/>
          <w:szCs w:val="24"/>
        </w:rPr>
        <w:t>排入岱山县高亭污水处理厂，经处理达</w:t>
      </w:r>
      <w:r>
        <w:rPr>
          <w:rFonts w:ascii="宋体" w:eastAsia="宋体" w:hAnsi="宋体" w:hint="eastAsia"/>
          <w:sz w:val="24"/>
          <w:szCs w:val="24"/>
          <w:lang w:val="zh-CN"/>
        </w:rPr>
        <w:t>《城镇污水处理厂污染物排放标准》（</w:t>
      </w:r>
      <w:r>
        <w:rPr>
          <w:rFonts w:ascii="宋体" w:eastAsia="宋体" w:hAnsi="宋体"/>
          <w:sz w:val="24"/>
          <w:szCs w:val="24"/>
          <w:lang w:val="zh-CN"/>
        </w:rPr>
        <w:t>GB18918-2002</w:t>
      </w:r>
      <w:r>
        <w:rPr>
          <w:rFonts w:ascii="宋体" w:eastAsia="宋体" w:hAnsi="宋体" w:hint="eastAsia"/>
          <w:sz w:val="24"/>
          <w:szCs w:val="24"/>
          <w:lang w:val="zh-CN"/>
        </w:rPr>
        <w:t>）二级标准后排海，</w:t>
      </w:r>
      <w:r>
        <w:rPr>
          <w:rFonts w:ascii="宋体" w:eastAsia="宋体" w:hAnsi="宋体" w:hint="eastAsia"/>
          <w:sz w:val="24"/>
          <w:szCs w:val="24"/>
        </w:rPr>
        <w:t>总废水量为</w:t>
      </w:r>
      <w:r>
        <w:rPr>
          <w:rFonts w:ascii="宋体" w:eastAsia="宋体" w:hAnsi="宋体"/>
          <w:sz w:val="24"/>
          <w:szCs w:val="24"/>
        </w:rPr>
        <w:t>1630.94t/a</w:t>
      </w:r>
      <w:r>
        <w:rPr>
          <w:rFonts w:ascii="宋体" w:eastAsia="宋体" w:hAnsi="宋体" w:hint="eastAsia"/>
          <w:sz w:val="24"/>
          <w:szCs w:val="24"/>
        </w:rPr>
        <w:t>，其中</w:t>
      </w:r>
      <w:r>
        <w:rPr>
          <w:rFonts w:ascii="宋体" w:eastAsia="宋体" w:hAnsi="宋体"/>
          <w:sz w:val="24"/>
          <w:szCs w:val="24"/>
        </w:rPr>
        <w:t>COD</w:t>
      </w:r>
      <w:r>
        <w:rPr>
          <w:rFonts w:ascii="宋体" w:eastAsia="宋体" w:hAnsi="宋体"/>
          <w:sz w:val="24"/>
          <w:szCs w:val="24"/>
          <w:vertAlign w:val="subscript"/>
        </w:rPr>
        <w:t>Cr</w:t>
      </w:r>
      <w:r>
        <w:rPr>
          <w:rFonts w:ascii="宋体" w:eastAsia="宋体" w:hAnsi="宋体"/>
          <w:sz w:val="24"/>
          <w:szCs w:val="24"/>
        </w:rPr>
        <w:t>0.489t/a</w:t>
      </w:r>
      <w:r>
        <w:rPr>
          <w:rFonts w:ascii="宋体" w:eastAsia="宋体" w:hAnsi="宋体" w:hint="eastAsia"/>
          <w:sz w:val="24"/>
          <w:szCs w:val="24"/>
        </w:rPr>
        <w:t>、</w:t>
      </w:r>
      <w:r>
        <w:rPr>
          <w:rFonts w:ascii="宋体" w:eastAsia="宋体" w:hAnsi="宋体"/>
          <w:sz w:val="24"/>
          <w:szCs w:val="24"/>
        </w:rPr>
        <w:t>NH</w:t>
      </w:r>
      <w:r>
        <w:rPr>
          <w:rFonts w:ascii="宋体" w:eastAsia="宋体" w:hAnsi="宋体"/>
          <w:sz w:val="24"/>
          <w:szCs w:val="24"/>
          <w:vertAlign w:val="subscript"/>
        </w:rPr>
        <w:t>3</w:t>
      </w:r>
      <w:r>
        <w:rPr>
          <w:rFonts w:ascii="宋体" w:eastAsia="宋体" w:hAnsi="宋体"/>
          <w:sz w:val="24"/>
          <w:szCs w:val="24"/>
        </w:rPr>
        <w:t>-H0.038t/a</w:t>
      </w:r>
      <w:r>
        <w:rPr>
          <w:rFonts w:ascii="宋体" w:eastAsia="宋体" w:hAnsi="宋体" w:hint="eastAsia"/>
          <w:sz w:val="24"/>
          <w:szCs w:val="24"/>
        </w:rPr>
        <w:t>，</w:t>
      </w:r>
      <w:r>
        <w:rPr>
          <w:rFonts w:ascii="宋体" w:eastAsia="宋体" w:hAnsi="宋体" w:hint="eastAsia"/>
          <w:sz w:val="24"/>
          <w:szCs w:val="24"/>
          <w:lang w:val="zh-CN"/>
        </w:rPr>
        <w:t>对环境影响不大。</w:t>
      </w:r>
    </w:p>
    <w:p w:rsidR="00A14545" w:rsidRDefault="00D52F6A">
      <w:pPr>
        <w:pStyle w:val="af9"/>
        <w:spacing w:before="60" w:line="360" w:lineRule="auto"/>
        <w:outlineLvl w:val="9"/>
        <w:rPr>
          <w:rFonts w:ascii="宋体" w:hAnsi="宋体"/>
          <w:sz w:val="28"/>
          <w:szCs w:val="28"/>
        </w:rPr>
      </w:pPr>
      <w:bookmarkStart w:id="44" w:name="_Toc347361672"/>
      <w:r>
        <w:rPr>
          <w:rFonts w:ascii="宋体" w:hAnsi="宋体" w:hint="eastAsia"/>
          <w:sz w:val="28"/>
          <w:szCs w:val="28"/>
        </w:rPr>
        <w:t>固废影响预测与评价</w:t>
      </w:r>
      <w:bookmarkEnd w:id="44"/>
    </w:p>
    <w:p w:rsidR="00A14545" w:rsidRDefault="00D52F6A">
      <w:pPr>
        <w:spacing w:before="60" w:line="360" w:lineRule="auto"/>
        <w:ind w:firstLineChars="200" w:firstLine="480"/>
        <w:rPr>
          <w:rFonts w:ascii="宋体" w:eastAsia="宋体" w:hAnsi="宋体"/>
          <w:sz w:val="24"/>
          <w:szCs w:val="24"/>
        </w:rPr>
      </w:pPr>
      <w:r>
        <w:rPr>
          <w:rFonts w:ascii="宋体" w:eastAsia="宋体" w:hAnsi="宋体" w:hint="eastAsia"/>
          <w:kern w:val="0"/>
          <w:sz w:val="24"/>
          <w:szCs w:val="24"/>
        </w:rPr>
        <w:t>拟建项目产生的废物均能落实相应去向，排放量为零，</w:t>
      </w:r>
      <w:r>
        <w:rPr>
          <w:rFonts w:ascii="宋体" w:eastAsia="宋体" w:hAnsi="宋体" w:hint="eastAsia"/>
          <w:sz w:val="24"/>
          <w:szCs w:val="24"/>
        </w:rPr>
        <w:t>不会对区域环境产生不良影响。</w:t>
      </w:r>
    </w:p>
    <w:p w:rsidR="00A14545" w:rsidRDefault="00D52F6A">
      <w:pPr>
        <w:pStyle w:val="af9"/>
        <w:spacing w:before="60" w:line="360" w:lineRule="auto"/>
        <w:outlineLvl w:val="9"/>
        <w:rPr>
          <w:rFonts w:ascii="宋体" w:hAnsi="宋体"/>
          <w:sz w:val="28"/>
          <w:szCs w:val="28"/>
        </w:rPr>
      </w:pPr>
      <w:bookmarkStart w:id="45" w:name="_Toc347361673"/>
      <w:r>
        <w:rPr>
          <w:rFonts w:ascii="宋体" w:hAnsi="宋体" w:hint="eastAsia"/>
          <w:sz w:val="28"/>
          <w:szCs w:val="28"/>
        </w:rPr>
        <w:t>声环境影响预测与评价</w:t>
      </w:r>
      <w:bookmarkEnd w:id="45"/>
    </w:p>
    <w:p w:rsidR="00A14545" w:rsidRDefault="00D52F6A">
      <w:pPr>
        <w:adjustRightInd w:val="0"/>
        <w:snapToGrid w:val="0"/>
        <w:spacing w:before="60" w:line="360" w:lineRule="auto"/>
        <w:ind w:firstLineChars="200" w:firstLine="480"/>
        <w:rPr>
          <w:rFonts w:ascii="宋体" w:eastAsia="宋体" w:hAnsi="宋体"/>
          <w:sz w:val="24"/>
          <w:szCs w:val="24"/>
        </w:rPr>
      </w:pPr>
      <w:r>
        <w:rPr>
          <w:rFonts w:ascii="宋体" w:eastAsia="宋体" w:hAnsi="宋体" w:hint="eastAsia"/>
          <w:sz w:val="24"/>
          <w:szCs w:val="24"/>
        </w:rPr>
        <w:t>预测结果表明，本项目投产后，各厂界昼夜间噪声均能达到《工业企业厂界环境噪声排放标准》</w:t>
      </w:r>
      <w:r>
        <w:rPr>
          <w:rFonts w:ascii="宋体" w:eastAsia="宋体" w:hAnsi="宋体"/>
          <w:sz w:val="24"/>
          <w:szCs w:val="24"/>
        </w:rPr>
        <w:t>(GB12348-2008)</w:t>
      </w:r>
      <w:r>
        <w:rPr>
          <w:rFonts w:ascii="宋体" w:eastAsia="宋体" w:hAnsi="宋体" w:hint="eastAsia"/>
          <w:sz w:val="24"/>
          <w:szCs w:val="24"/>
        </w:rPr>
        <w:t>中的</w:t>
      </w:r>
      <w:r>
        <w:rPr>
          <w:rFonts w:ascii="宋体" w:eastAsia="宋体" w:hAnsi="宋体"/>
          <w:sz w:val="24"/>
          <w:szCs w:val="24"/>
        </w:rPr>
        <w:t>3</w:t>
      </w:r>
      <w:r>
        <w:rPr>
          <w:rFonts w:ascii="宋体" w:eastAsia="宋体" w:hAnsi="宋体" w:hint="eastAsia"/>
          <w:sz w:val="24"/>
          <w:szCs w:val="24"/>
        </w:rPr>
        <w:t>类标准要求，</w:t>
      </w:r>
      <w:r>
        <w:rPr>
          <w:rFonts w:ascii="宋体" w:eastAsia="宋体" w:hAnsi="宋体" w:hint="eastAsia"/>
          <w:snapToGrid w:val="0"/>
          <w:kern w:val="0"/>
          <w:sz w:val="24"/>
          <w:szCs w:val="24"/>
        </w:rPr>
        <w:t>可见只要企业做好噪声防治措施，</w:t>
      </w:r>
      <w:r>
        <w:rPr>
          <w:rFonts w:ascii="宋体" w:eastAsia="宋体" w:hAnsi="宋体" w:hint="eastAsia"/>
          <w:sz w:val="24"/>
          <w:szCs w:val="24"/>
        </w:rPr>
        <w:t>确保厂界噪声达标，本环评认为噪声对周围的影响非常有限。</w:t>
      </w:r>
    </w:p>
    <w:p w:rsidR="00A14545" w:rsidRDefault="00D52F6A">
      <w:pPr>
        <w:pStyle w:val="3"/>
        <w:rPr>
          <w:rFonts w:ascii="宋体" w:eastAsia="宋体" w:hAnsi="宋体"/>
          <w:sz w:val="24"/>
          <w:szCs w:val="24"/>
        </w:rPr>
      </w:pPr>
      <w:bookmarkStart w:id="46" w:name="_Toc347361674"/>
      <w:r>
        <w:rPr>
          <w:rFonts w:ascii="宋体" w:eastAsia="宋体" w:hAnsi="宋体"/>
          <w:sz w:val="24"/>
          <w:szCs w:val="24"/>
        </w:rPr>
        <w:t>5.1.3</w:t>
      </w:r>
      <w:r>
        <w:rPr>
          <w:rFonts w:ascii="宋体" w:eastAsia="宋体" w:hAnsi="宋体" w:hint="eastAsia"/>
          <w:sz w:val="24"/>
          <w:szCs w:val="24"/>
        </w:rPr>
        <w:t>生态环境影响预测与评价</w:t>
      </w:r>
      <w:bookmarkEnd w:id="46"/>
    </w:p>
    <w:p w:rsidR="00A14545" w:rsidRDefault="00D52F6A">
      <w:pPr>
        <w:spacing w:before="60" w:line="360" w:lineRule="auto"/>
        <w:ind w:firstLineChars="200" w:firstLine="480"/>
        <w:rPr>
          <w:rFonts w:ascii="宋体" w:eastAsia="宋体" w:hAnsi="宋体"/>
          <w:sz w:val="24"/>
          <w:szCs w:val="24"/>
        </w:rPr>
      </w:pPr>
      <w:r>
        <w:rPr>
          <w:rFonts w:ascii="宋体" w:eastAsia="宋体" w:hAnsi="宋体" w:hint="eastAsia"/>
          <w:sz w:val="24"/>
          <w:szCs w:val="24"/>
        </w:rPr>
        <w:t>当项目位于原厂址厂界范围内，项目地块现状为空地，间或长有茅草。所在区块及附近区域无珍稀动植物，也无保护文物。</w:t>
      </w:r>
    </w:p>
    <w:p w:rsidR="00A14545" w:rsidRDefault="00D52F6A">
      <w:pPr>
        <w:spacing w:before="60" w:line="360" w:lineRule="auto"/>
        <w:ind w:firstLineChars="200" w:firstLine="480"/>
        <w:rPr>
          <w:rFonts w:ascii="宋体" w:eastAsia="宋体" w:hAnsi="宋体"/>
          <w:sz w:val="24"/>
          <w:szCs w:val="24"/>
        </w:rPr>
      </w:pPr>
      <w:r>
        <w:rPr>
          <w:rFonts w:ascii="宋体" w:eastAsia="宋体" w:hAnsi="宋体" w:hint="eastAsia"/>
          <w:sz w:val="24"/>
          <w:szCs w:val="24"/>
        </w:rPr>
        <w:t>本项目所在区域无珍稀动植物，人为活动痕迹明显，沙砾与杂草共生。项目运营后，</w:t>
      </w:r>
      <w:r>
        <w:rPr>
          <w:rFonts w:ascii="宋体" w:eastAsia="宋体" w:hAnsi="宋体" w:hint="eastAsia"/>
          <w:sz w:val="24"/>
          <w:szCs w:val="24"/>
        </w:rPr>
        <w:lastRenderedPageBreak/>
        <w:t>对区域生态环境基本不会产生污染影响。</w:t>
      </w:r>
    </w:p>
    <w:p w:rsidR="00A14545" w:rsidRDefault="00D52F6A">
      <w:pPr>
        <w:spacing w:before="60" w:line="360" w:lineRule="auto"/>
        <w:ind w:firstLineChars="200" w:firstLine="480"/>
        <w:rPr>
          <w:rFonts w:ascii="宋体" w:eastAsia="宋体" w:hAnsi="宋体"/>
          <w:sz w:val="24"/>
          <w:szCs w:val="24"/>
        </w:rPr>
      </w:pPr>
      <w:r>
        <w:rPr>
          <w:rFonts w:ascii="宋体" w:eastAsia="宋体" w:hAnsi="宋体" w:hint="eastAsia"/>
          <w:sz w:val="24"/>
          <w:szCs w:val="24"/>
        </w:rPr>
        <w:t>项目的建设，未改变了土地利用的形式。项目所在地为工业用地，位于原厂址厂界范围内，间或长有茅草，为人工生态系统，因此项目的建设对生态环境基本不会产生大的影响。</w:t>
      </w:r>
    </w:p>
    <w:p w:rsidR="00A14545" w:rsidRDefault="00D52F6A">
      <w:pPr>
        <w:pStyle w:val="af9"/>
        <w:spacing w:before="60" w:line="360" w:lineRule="auto"/>
        <w:outlineLvl w:val="1"/>
        <w:rPr>
          <w:rFonts w:ascii="宋体" w:hAnsi="宋体"/>
          <w:sz w:val="28"/>
          <w:szCs w:val="28"/>
        </w:rPr>
      </w:pPr>
      <w:bookmarkStart w:id="47" w:name="_Toc46834798"/>
      <w:bookmarkStart w:id="48" w:name="_Toc347361675"/>
      <w:r>
        <w:rPr>
          <w:rFonts w:ascii="宋体" w:hAnsi="宋体"/>
          <w:sz w:val="28"/>
          <w:szCs w:val="28"/>
        </w:rPr>
        <w:t xml:space="preserve">5.2 </w:t>
      </w:r>
      <w:r>
        <w:rPr>
          <w:rFonts w:ascii="宋体" w:hAnsi="宋体" w:hint="eastAsia"/>
          <w:sz w:val="28"/>
          <w:szCs w:val="28"/>
        </w:rPr>
        <w:t>总量控制</w:t>
      </w:r>
      <w:bookmarkEnd w:id="47"/>
      <w:bookmarkEnd w:id="48"/>
    </w:p>
    <w:p w:rsidR="00A14545" w:rsidRDefault="00D52F6A">
      <w:pPr>
        <w:pStyle w:val="01"/>
        <w:spacing w:before="0" w:line="360" w:lineRule="auto"/>
        <w:ind w:firstLine="480"/>
        <w:rPr>
          <w:rFonts w:ascii="宋体" w:eastAsia="宋体" w:hAnsi="宋体"/>
        </w:rPr>
      </w:pPr>
      <w:r>
        <w:rPr>
          <w:rFonts w:ascii="宋体" w:eastAsia="宋体" w:hAnsi="宋体" w:hint="eastAsia"/>
        </w:rPr>
        <w:t>项目通过清洁生产、全过程污染控制及落实</w:t>
      </w:r>
      <w:r>
        <w:rPr>
          <w:rFonts w:ascii="宋体" w:eastAsia="宋体" w:hAnsi="宋体"/>
        </w:rPr>
        <w:t>“</w:t>
      </w:r>
      <w:r>
        <w:rPr>
          <w:rFonts w:ascii="宋体" w:eastAsia="宋体" w:hAnsi="宋体" w:hint="eastAsia"/>
        </w:rPr>
        <w:t>三废</w:t>
      </w:r>
      <w:r>
        <w:rPr>
          <w:rFonts w:ascii="宋体" w:eastAsia="宋体" w:hAnsi="宋体"/>
        </w:rPr>
        <w:t>”</w:t>
      </w:r>
      <w:r>
        <w:rPr>
          <w:rFonts w:ascii="宋体" w:eastAsia="宋体" w:hAnsi="宋体" w:hint="eastAsia"/>
        </w:rPr>
        <w:t>治理措施，外排污染物实现达标排放。经过核算，</w:t>
      </w:r>
      <w:r>
        <w:rPr>
          <w:rFonts w:ascii="宋体" w:eastAsia="宋体" w:hAnsi="宋体" w:hint="eastAsia"/>
          <w:szCs w:val="24"/>
        </w:rPr>
        <w:t>扩建后项目列入总量控制指标的污染物排放为</w:t>
      </w:r>
      <w:r>
        <w:rPr>
          <w:rFonts w:ascii="宋体" w:eastAsia="宋体" w:hAnsi="宋体"/>
          <w:szCs w:val="24"/>
        </w:rPr>
        <w:t>COD</w:t>
      </w:r>
      <w:r>
        <w:rPr>
          <w:rFonts w:ascii="宋体" w:eastAsia="宋体" w:hAnsi="宋体"/>
          <w:szCs w:val="24"/>
          <w:vertAlign w:val="subscript"/>
        </w:rPr>
        <w:t>Cr</w:t>
      </w:r>
      <w:r>
        <w:rPr>
          <w:rFonts w:ascii="宋体" w:eastAsia="宋体" w:hAnsi="宋体"/>
          <w:szCs w:val="24"/>
        </w:rPr>
        <w:t>0.489t/a</w:t>
      </w:r>
      <w:r>
        <w:rPr>
          <w:rFonts w:ascii="宋体" w:eastAsia="宋体" w:hAnsi="宋体" w:hint="eastAsia"/>
          <w:szCs w:val="24"/>
        </w:rPr>
        <w:t>、</w:t>
      </w:r>
      <w:r>
        <w:rPr>
          <w:rFonts w:ascii="宋体" w:eastAsia="宋体" w:hAnsi="宋体"/>
          <w:szCs w:val="24"/>
        </w:rPr>
        <w:t>NH</w:t>
      </w:r>
      <w:r>
        <w:rPr>
          <w:rFonts w:ascii="宋体" w:eastAsia="宋体" w:hAnsi="宋体"/>
          <w:szCs w:val="24"/>
          <w:vertAlign w:val="subscript"/>
        </w:rPr>
        <w:t>3</w:t>
      </w:r>
      <w:r>
        <w:rPr>
          <w:rFonts w:ascii="宋体" w:eastAsia="宋体" w:hAnsi="宋体"/>
          <w:szCs w:val="24"/>
        </w:rPr>
        <w:t>-N0.038t/a</w:t>
      </w:r>
      <w:r>
        <w:rPr>
          <w:rFonts w:ascii="宋体" w:eastAsia="宋体" w:hAnsi="宋体" w:hint="eastAsia"/>
          <w:szCs w:val="24"/>
        </w:rPr>
        <w:t>、</w:t>
      </w:r>
      <w:r>
        <w:rPr>
          <w:rFonts w:ascii="宋体" w:eastAsia="宋体" w:hAnsi="宋体"/>
          <w:szCs w:val="24"/>
        </w:rPr>
        <w:t>SO</w:t>
      </w:r>
      <w:r>
        <w:rPr>
          <w:rFonts w:ascii="宋体" w:eastAsia="宋体" w:hAnsi="宋体"/>
          <w:szCs w:val="24"/>
          <w:vertAlign w:val="subscript"/>
        </w:rPr>
        <w:t>2</w:t>
      </w:r>
      <w:r>
        <w:rPr>
          <w:rFonts w:ascii="宋体" w:eastAsia="宋体" w:hAnsi="宋体"/>
          <w:szCs w:val="24"/>
        </w:rPr>
        <w:t>3.3t/a</w:t>
      </w:r>
      <w:r>
        <w:rPr>
          <w:rFonts w:ascii="宋体" w:eastAsia="宋体" w:hAnsi="宋体" w:hint="eastAsia"/>
          <w:szCs w:val="24"/>
        </w:rPr>
        <w:t>、氮氧化物</w:t>
      </w:r>
      <w:r>
        <w:rPr>
          <w:rFonts w:ascii="宋体" w:eastAsia="宋体" w:hAnsi="宋体"/>
          <w:szCs w:val="24"/>
        </w:rPr>
        <w:t>2.7t/a</w:t>
      </w:r>
      <w:r>
        <w:rPr>
          <w:rFonts w:ascii="宋体" w:eastAsia="宋体" w:hAnsi="宋体" w:hint="eastAsia"/>
          <w:szCs w:val="24"/>
        </w:rPr>
        <w:t>，</w:t>
      </w:r>
      <w:r>
        <w:rPr>
          <w:rFonts w:ascii="宋体" w:eastAsia="宋体" w:hAnsi="宋体" w:hint="eastAsia"/>
        </w:rPr>
        <w:t>因本项目为扩建项目，新增污染物总量</w:t>
      </w:r>
      <w:r>
        <w:rPr>
          <w:rFonts w:ascii="宋体" w:eastAsia="宋体" w:hAnsi="宋体"/>
          <w:szCs w:val="24"/>
        </w:rPr>
        <w:t>COD0.16t/a</w:t>
      </w:r>
      <w:r>
        <w:rPr>
          <w:rFonts w:ascii="宋体" w:eastAsia="宋体" w:hAnsi="宋体" w:hint="eastAsia"/>
          <w:szCs w:val="24"/>
        </w:rPr>
        <w:t>、氮氧化物</w:t>
      </w:r>
      <w:r>
        <w:rPr>
          <w:rFonts w:ascii="宋体" w:eastAsia="宋体" w:hAnsi="宋体"/>
          <w:szCs w:val="24"/>
        </w:rPr>
        <w:t>2.7t/a</w:t>
      </w:r>
      <w:r>
        <w:rPr>
          <w:rFonts w:ascii="宋体" w:eastAsia="宋体" w:hAnsi="宋体" w:hint="eastAsia"/>
          <w:szCs w:val="24"/>
        </w:rPr>
        <w:t>，</w:t>
      </w:r>
      <w:r>
        <w:rPr>
          <w:rFonts w:ascii="宋体" w:eastAsia="宋体" w:hAnsi="宋体" w:hint="eastAsia"/>
        </w:rPr>
        <w:t>由岱山县环保局调剂解决。</w:t>
      </w:r>
    </w:p>
    <w:p w:rsidR="00A14545" w:rsidRDefault="00D52F6A">
      <w:pPr>
        <w:pStyle w:val="af9"/>
        <w:spacing w:before="60" w:line="360" w:lineRule="auto"/>
        <w:outlineLvl w:val="1"/>
        <w:rPr>
          <w:rFonts w:ascii="宋体" w:hAnsi="宋体"/>
          <w:sz w:val="28"/>
          <w:szCs w:val="28"/>
        </w:rPr>
      </w:pPr>
      <w:bookmarkStart w:id="49" w:name="_Toc347361676"/>
      <w:bookmarkStart w:id="50" w:name="_Toc46834799"/>
      <w:r>
        <w:rPr>
          <w:rFonts w:ascii="宋体" w:hAnsi="宋体"/>
          <w:sz w:val="28"/>
          <w:szCs w:val="28"/>
        </w:rPr>
        <w:t xml:space="preserve">5.3 </w:t>
      </w:r>
      <w:r>
        <w:rPr>
          <w:rFonts w:ascii="宋体" w:hAnsi="宋体" w:hint="eastAsia"/>
          <w:sz w:val="28"/>
          <w:szCs w:val="28"/>
        </w:rPr>
        <w:t>污染防治对策</w:t>
      </w:r>
      <w:bookmarkEnd w:id="49"/>
      <w:bookmarkEnd w:id="50"/>
    </w:p>
    <w:p w:rsidR="00A14545" w:rsidRDefault="00D52F6A">
      <w:pPr>
        <w:pStyle w:val="15"/>
        <w:spacing w:before="60" w:line="360" w:lineRule="auto"/>
        <w:ind w:firstLineChars="200" w:firstLine="456"/>
        <w:rPr>
          <w:spacing w:val="-6"/>
          <w:szCs w:val="24"/>
        </w:rPr>
      </w:pPr>
      <w:r>
        <w:rPr>
          <w:rFonts w:hint="eastAsia"/>
          <w:spacing w:val="-6"/>
          <w:szCs w:val="24"/>
        </w:rPr>
        <w:t>本项目污染防治对策汇总见表</w:t>
      </w:r>
      <w:r>
        <w:rPr>
          <w:spacing w:val="-6"/>
          <w:szCs w:val="24"/>
        </w:rPr>
        <w:t>5.3-1</w:t>
      </w:r>
      <w:r>
        <w:rPr>
          <w:rFonts w:hint="eastAsia"/>
          <w:spacing w:val="-6"/>
          <w:szCs w:val="24"/>
        </w:rPr>
        <w:t>。本项目总投资为</w:t>
      </w:r>
      <w:r>
        <w:rPr>
          <w:spacing w:val="-6"/>
          <w:szCs w:val="24"/>
        </w:rPr>
        <w:t>2000</w:t>
      </w:r>
      <w:r>
        <w:rPr>
          <w:rFonts w:hint="eastAsia"/>
          <w:spacing w:val="-6"/>
          <w:szCs w:val="24"/>
        </w:rPr>
        <w:t>万元，环保投资合计</w:t>
      </w:r>
      <w:r>
        <w:t>60</w:t>
      </w:r>
      <w:r>
        <w:rPr>
          <w:rFonts w:hint="eastAsia"/>
          <w:spacing w:val="-6"/>
          <w:szCs w:val="24"/>
        </w:rPr>
        <w:t>万元</w:t>
      </w:r>
      <w:r>
        <w:rPr>
          <w:spacing w:val="-6"/>
          <w:szCs w:val="24"/>
        </w:rPr>
        <w:t>(</w:t>
      </w:r>
      <w:r>
        <w:rPr>
          <w:rFonts w:hint="eastAsia"/>
          <w:spacing w:val="-6"/>
          <w:szCs w:val="24"/>
        </w:rPr>
        <w:t>不包括环保设施年运行费用及环境管理费用</w:t>
      </w:r>
      <w:r>
        <w:rPr>
          <w:spacing w:val="-6"/>
          <w:szCs w:val="24"/>
        </w:rPr>
        <w:t>)</w:t>
      </w:r>
      <w:r>
        <w:rPr>
          <w:rFonts w:hint="eastAsia"/>
          <w:spacing w:val="-6"/>
          <w:szCs w:val="24"/>
        </w:rPr>
        <w:t>，环保投资占总投资的</w:t>
      </w:r>
      <w:r>
        <w:t>3.0</w:t>
      </w:r>
      <w:r>
        <w:rPr>
          <w:spacing w:val="-6"/>
          <w:szCs w:val="24"/>
        </w:rPr>
        <w:t>%</w:t>
      </w:r>
      <w:r>
        <w:rPr>
          <w:rFonts w:hint="eastAsia"/>
          <w:spacing w:val="-6"/>
          <w:szCs w:val="24"/>
        </w:rPr>
        <w:t>。</w:t>
      </w:r>
    </w:p>
    <w:p w:rsidR="00A14545" w:rsidRDefault="00D52F6A">
      <w:pPr>
        <w:pStyle w:val="15"/>
        <w:spacing w:before="60" w:line="460" w:lineRule="exact"/>
        <w:ind w:firstLineChars="200"/>
        <w:jc w:val="center"/>
        <w:rPr>
          <w:rFonts w:ascii="Times New Roman" w:hAnsi="Times New Roman"/>
          <w:b/>
          <w:szCs w:val="24"/>
        </w:rPr>
      </w:pPr>
      <w:r>
        <w:rPr>
          <w:rFonts w:ascii="Times New Roman" w:hAnsi="Times New Roman" w:hint="eastAsia"/>
          <w:b/>
          <w:szCs w:val="24"/>
        </w:rPr>
        <w:t>表</w:t>
      </w:r>
      <w:r>
        <w:rPr>
          <w:rFonts w:ascii="Times New Roman" w:hAnsi="Times New Roman"/>
          <w:b/>
          <w:szCs w:val="24"/>
        </w:rPr>
        <w:t xml:space="preserve">5.3-1    </w:t>
      </w:r>
      <w:r>
        <w:rPr>
          <w:rFonts w:ascii="Times New Roman" w:hAnsi="Times New Roman" w:hint="eastAsia"/>
          <w:b/>
          <w:szCs w:val="24"/>
        </w:rPr>
        <w:t>环保措施分项汇总表</w:t>
      </w:r>
    </w:p>
    <w:tbl>
      <w:tblPr>
        <w:tblW w:w="8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318"/>
        <w:gridCol w:w="6644"/>
      </w:tblGrid>
      <w:tr w:rsidR="00A14545">
        <w:trPr>
          <w:cantSplit/>
          <w:tblHeader/>
          <w:jc w:val="center"/>
        </w:trPr>
        <w:tc>
          <w:tcPr>
            <w:tcW w:w="648" w:type="dxa"/>
            <w:tcBorders>
              <w:top w:val="single" w:sz="4" w:space="0" w:color="auto"/>
              <w:left w:val="single" w:sz="4" w:space="0" w:color="auto"/>
              <w:bottom w:val="single" w:sz="4" w:space="0" w:color="auto"/>
              <w:right w:val="single" w:sz="4" w:space="0" w:color="auto"/>
            </w:tcBorders>
            <w:vAlign w:val="center"/>
          </w:tcPr>
          <w:p w:rsidR="00A14545" w:rsidRDefault="00D52F6A">
            <w:pPr>
              <w:jc w:val="center"/>
              <w:rPr>
                <w:rFonts w:ascii="宋体" w:eastAsia="宋体" w:hAnsi="宋体"/>
                <w:bCs/>
                <w:szCs w:val="21"/>
              </w:rPr>
            </w:pPr>
            <w:r>
              <w:rPr>
                <w:rFonts w:ascii="宋体" w:eastAsia="宋体" w:hAnsi="宋体" w:hint="eastAsia"/>
                <w:bCs/>
                <w:szCs w:val="21"/>
              </w:rPr>
              <w:t>分类</w:t>
            </w:r>
          </w:p>
        </w:tc>
        <w:tc>
          <w:tcPr>
            <w:tcW w:w="1318" w:type="dxa"/>
            <w:tcBorders>
              <w:top w:val="single" w:sz="4" w:space="0" w:color="auto"/>
              <w:left w:val="single" w:sz="4" w:space="0" w:color="auto"/>
              <w:bottom w:val="single" w:sz="4" w:space="0" w:color="auto"/>
              <w:right w:val="single" w:sz="4" w:space="0" w:color="auto"/>
            </w:tcBorders>
            <w:vAlign w:val="center"/>
          </w:tcPr>
          <w:p w:rsidR="00A14545" w:rsidRDefault="00D52F6A">
            <w:pPr>
              <w:jc w:val="center"/>
              <w:rPr>
                <w:rFonts w:ascii="宋体" w:eastAsia="宋体" w:hAnsi="宋体"/>
                <w:bCs/>
                <w:szCs w:val="21"/>
              </w:rPr>
            </w:pPr>
            <w:r>
              <w:rPr>
                <w:rFonts w:ascii="宋体" w:eastAsia="宋体" w:hAnsi="宋体" w:hint="eastAsia"/>
                <w:bCs/>
                <w:szCs w:val="21"/>
              </w:rPr>
              <w:t>措施名称</w:t>
            </w:r>
          </w:p>
        </w:tc>
        <w:tc>
          <w:tcPr>
            <w:tcW w:w="6644" w:type="dxa"/>
            <w:tcBorders>
              <w:top w:val="single" w:sz="4" w:space="0" w:color="auto"/>
              <w:left w:val="single" w:sz="4" w:space="0" w:color="auto"/>
              <w:bottom w:val="single" w:sz="4" w:space="0" w:color="auto"/>
              <w:right w:val="single" w:sz="4" w:space="0" w:color="auto"/>
            </w:tcBorders>
            <w:vAlign w:val="center"/>
          </w:tcPr>
          <w:p w:rsidR="00A14545" w:rsidRDefault="00D52F6A">
            <w:pPr>
              <w:jc w:val="center"/>
              <w:rPr>
                <w:rFonts w:ascii="宋体" w:eastAsia="宋体" w:hAnsi="宋体"/>
                <w:bCs/>
                <w:szCs w:val="21"/>
              </w:rPr>
            </w:pPr>
            <w:r>
              <w:rPr>
                <w:rFonts w:ascii="宋体" w:eastAsia="宋体" w:hAnsi="宋体" w:hint="eastAsia"/>
                <w:bCs/>
                <w:szCs w:val="21"/>
              </w:rPr>
              <w:t>主要内容</w:t>
            </w:r>
          </w:p>
        </w:tc>
      </w:tr>
      <w:tr w:rsidR="00A14545">
        <w:trPr>
          <w:cantSplit/>
          <w:jc w:val="center"/>
        </w:trPr>
        <w:tc>
          <w:tcPr>
            <w:tcW w:w="648" w:type="dxa"/>
            <w:tcBorders>
              <w:top w:val="single" w:sz="4" w:space="0" w:color="auto"/>
              <w:left w:val="single" w:sz="4" w:space="0" w:color="auto"/>
              <w:bottom w:val="single" w:sz="4" w:space="0" w:color="auto"/>
              <w:right w:val="single" w:sz="4" w:space="0" w:color="auto"/>
            </w:tcBorders>
            <w:vAlign w:val="center"/>
          </w:tcPr>
          <w:p w:rsidR="00A14545" w:rsidRDefault="00D52F6A">
            <w:pPr>
              <w:jc w:val="center"/>
              <w:rPr>
                <w:rFonts w:ascii="宋体" w:eastAsia="宋体" w:hAnsi="宋体"/>
                <w:szCs w:val="21"/>
              </w:rPr>
            </w:pPr>
            <w:r>
              <w:rPr>
                <w:rFonts w:ascii="宋体" w:eastAsia="宋体" w:hAnsi="宋体" w:hint="eastAsia"/>
                <w:szCs w:val="21"/>
              </w:rPr>
              <w:t>管理</w:t>
            </w:r>
          </w:p>
        </w:tc>
        <w:tc>
          <w:tcPr>
            <w:tcW w:w="1318" w:type="dxa"/>
            <w:tcBorders>
              <w:top w:val="single" w:sz="4" w:space="0" w:color="auto"/>
              <w:left w:val="single" w:sz="4" w:space="0" w:color="auto"/>
              <w:bottom w:val="single" w:sz="4" w:space="0" w:color="auto"/>
              <w:right w:val="single" w:sz="4" w:space="0" w:color="auto"/>
            </w:tcBorders>
            <w:vAlign w:val="center"/>
          </w:tcPr>
          <w:p w:rsidR="00A14545" w:rsidRDefault="00D52F6A">
            <w:pPr>
              <w:jc w:val="center"/>
              <w:rPr>
                <w:rFonts w:ascii="宋体" w:eastAsia="宋体" w:hAnsi="宋体"/>
                <w:szCs w:val="21"/>
              </w:rPr>
            </w:pPr>
            <w:r>
              <w:rPr>
                <w:rFonts w:ascii="宋体" w:eastAsia="宋体" w:hAnsi="宋体" w:hint="eastAsia"/>
                <w:szCs w:val="21"/>
              </w:rPr>
              <w:t>实施清</w:t>
            </w:r>
          </w:p>
          <w:p w:rsidR="00A14545" w:rsidRDefault="00D52F6A">
            <w:pPr>
              <w:jc w:val="center"/>
              <w:rPr>
                <w:rFonts w:ascii="宋体" w:eastAsia="宋体" w:hAnsi="宋体"/>
                <w:szCs w:val="21"/>
              </w:rPr>
            </w:pPr>
            <w:r>
              <w:rPr>
                <w:rFonts w:ascii="宋体" w:eastAsia="宋体" w:hAnsi="宋体" w:hint="eastAsia"/>
                <w:szCs w:val="21"/>
              </w:rPr>
              <w:t>洁生产</w:t>
            </w:r>
          </w:p>
        </w:tc>
        <w:tc>
          <w:tcPr>
            <w:tcW w:w="6644" w:type="dxa"/>
            <w:tcBorders>
              <w:top w:val="single" w:sz="4" w:space="0" w:color="auto"/>
              <w:left w:val="single" w:sz="4" w:space="0" w:color="auto"/>
              <w:bottom w:val="single" w:sz="4" w:space="0" w:color="auto"/>
              <w:right w:val="single" w:sz="4" w:space="0" w:color="auto"/>
            </w:tcBorders>
            <w:vAlign w:val="center"/>
          </w:tcPr>
          <w:p w:rsidR="00A14545" w:rsidRDefault="00D52F6A">
            <w:pPr>
              <w:rPr>
                <w:rFonts w:ascii="宋体" w:eastAsia="宋体" w:hAnsi="宋体"/>
                <w:szCs w:val="21"/>
              </w:rPr>
            </w:pPr>
            <w:r>
              <w:rPr>
                <w:rFonts w:ascii="宋体" w:eastAsia="宋体" w:hAnsi="宋体" w:hint="eastAsia"/>
                <w:szCs w:val="21"/>
              </w:rPr>
              <w:t>详见环境</w:t>
            </w:r>
            <w:r>
              <w:rPr>
                <w:rFonts w:ascii="宋体" w:eastAsia="宋体" w:hAnsi="宋体"/>
                <w:szCs w:val="21"/>
              </w:rPr>
              <w:t>影响报告书</w:t>
            </w:r>
            <w:r>
              <w:rPr>
                <w:rFonts w:ascii="Times New Roman" w:eastAsia="宋体" w:hAnsi="Times New Roman" w:cs="Times New Roman"/>
                <w:szCs w:val="21"/>
              </w:rPr>
              <w:t>10.1</w:t>
            </w:r>
            <w:r>
              <w:rPr>
                <w:rFonts w:ascii="宋体" w:eastAsia="宋体" w:hAnsi="宋体" w:hint="eastAsia"/>
                <w:szCs w:val="21"/>
              </w:rPr>
              <w:t>节内容</w:t>
            </w:r>
          </w:p>
        </w:tc>
      </w:tr>
      <w:tr w:rsidR="00A14545">
        <w:trPr>
          <w:cantSplit/>
          <w:trHeight w:val="243"/>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A14545" w:rsidRDefault="00D52F6A">
            <w:pPr>
              <w:jc w:val="center"/>
              <w:rPr>
                <w:rFonts w:ascii="宋体" w:eastAsia="宋体" w:hAnsi="宋体"/>
                <w:szCs w:val="21"/>
              </w:rPr>
            </w:pPr>
            <w:r>
              <w:rPr>
                <w:rFonts w:ascii="宋体" w:eastAsia="宋体" w:hAnsi="宋体" w:hint="eastAsia"/>
                <w:szCs w:val="21"/>
              </w:rPr>
              <w:t>废气</w:t>
            </w:r>
          </w:p>
        </w:tc>
        <w:tc>
          <w:tcPr>
            <w:tcW w:w="1318" w:type="dxa"/>
            <w:tcBorders>
              <w:top w:val="single" w:sz="4" w:space="0" w:color="auto"/>
              <w:left w:val="single" w:sz="4" w:space="0" w:color="auto"/>
              <w:bottom w:val="single" w:sz="4" w:space="0" w:color="auto"/>
              <w:right w:val="single" w:sz="4" w:space="0" w:color="auto"/>
            </w:tcBorders>
            <w:vAlign w:val="center"/>
          </w:tcPr>
          <w:p w:rsidR="00A14545" w:rsidRDefault="00D52F6A">
            <w:pPr>
              <w:jc w:val="center"/>
              <w:rPr>
                <w:rFonts w:ascii="宋体" w:eastAsia="宋体" w:hAnsi="宋体"/>
                <w:szCs w:val="21"/>
              </w:rPr>
            </w:pPr>
            <w:r>
              <w:rPr>
                <w:rFonts w:ascii="宋体" w:eastAsia="宋体" w:hAnsi="宋体" w:hint="eastAsia"/>
                <w:szCs w:val="21"/>
              </w:rPr>
              <w:t>锅炉烟</w:t>
            </w:r>
          </w:p>
          <w:p w:rsidR="00A14545" w:rsidRDefault="00D52F6A">
            <w:pPr>
              <w:jc w:val="center"/>
              <w:rPr>
                <w:rFonts w:ascii="宋体" w:eastAsia="宋体" w:hAnsi="宋体"/>
                <w:szCs w:val="21"/>
              </w:rPr>
            </w:pPr>
            <w:r>
              <w:rPr>
                <w:rFonts w:ascii="宋体" w:eastAsia="宋体" w:hAnsi="宋体" w:hint="eastAsia"/>
                <w:szCs w:val="21"/>
              </w:rPr>
              <w:t>气治理</w:t>
            </w:r>
          </w:p>
        </w:tc>
        <w:tc>
          <w:tcPr>
            <w:tcW w:w="6644" w:type="dxa"/>
            <w:tcBorders>
              <w:top w:val="single" w:sz="4" w:space="0" w:color="auto"/>
              <w:left w:val="single" w:sz="4" w:space="0" w:color="auto"/>
              <w:bottom w:val="single" w:sz="4" w:space="0" w:color="auto"/>
              <w:right w:val="single" w:sz="4" w:space="0" w:color="auto"/>
            </w:tcBorders>
            <w:vAlign w:val="center"/>
          </w:tcPr>
          <w:p w:rsidR="00A14545" w:rsidRDefault="00D52F6A">
            <w:pPr>
              <w:rPr>
                <w:rFonts w:ascii="宋体" w:eastAsia="宋体" w:hAnsi="宋体"/>
                <w:szCs w:val="21"/>
              </w:rPr>
            </w:pPr>
            <w:r>
              <w:rPr>
                <w:rFonts w:ascii="宋体" w:eastAsia="宋体" w:hAnsi="宋体" w:hint="eastAsia"/>
                <w:szCs w:val="21"/>
              </w:rPr>
              <w:t>锅炉采用多管除尘旋风器，除尘塔进行除尘。</w:t>
            </w:r>
          </w:p>
        </w:tc>
      </w:tr>
      <w:tr w:rsidR="00A14545">
        <w:trPr>
          <w:cantSplit/>
          <w:trHeight w:val="243"/>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14545" w:rsidRDefault="00A14545">
            <w:pPr>
              <w:widowControl/>
              <w:jc w:val="left"/>
              <w:rPr>
                <w:rFonts w:ascii="宋体" w:eastAsia="宋体" w:hAnsi="宋体"/>
                <w:szCs w:val="21"/>
              </w:rPr>
            </w:pPr>
          </w:p>
        </w:tc>
        <w:tc>
          <w:tcPr>
            <w:tcW w:w="1318" w:type="dxa"/>
            <w:tcBorders>
              <w:top w:val="single" w:sz="4" w:space="0" w:color="auto"/>
              <w:left w:val="single" w:sz="4" w:space="0" w:color="auto"/>
              <w:bottom w:val="single" w:sz="4" w:space="0" w:color="auto"/>
              <w:right w:val="single" w:sz="4" w:space="0" w:color="auto"/>
            </w:tcBorders>
            <w:vAlign w:val="center"/>
          </w:tcPr>
          <w:p w:rsidR="00A14545" w:rsidRDefault="00D52F6A">
            <w:pPr>
              <w:pStyle w:val="af6"/>
              <w:rPr>
                <w:rFonts w:ascii="宋体" w:hAnsi="宋体"/>
                <w:szCs w:val="21"/>
              </w:rPr>
            </w:pPr>
            <w:r>
              <w:rPr>
                <w:rFonts w:ascii="宋体" w:hAnsi="宋体" w:hint="eastAsia"/>
                <w:szCs w:val="21"/>
              </w:rPr>
              <w:t>配、投料及打磨粉尘</w:t>
            </w:r>
          </w:p>
        </w:tc>
        <w:tc>
          <w:tcPr>
            <w:tcW w:w="6644" w:type="dxa"/>
            <w:tcBorders>
              <w:top w:val="single" w:sz="4" w:space="0" w:color="auto"/>
              <w:left w:val="single" w:sz="4" w:space="0" w:color="auto"/>
              <w:bottom w:val="single" w:sz="4" w:space="0" w:color="auto"/>
              <w:right w:val="single" w:sz="4" w:space="0" w:color="auto"/>
            </w:tcBorders>
            <w:vAlign w:val="center"/>
          </w:tcPr>
          <w:p w:rsidR="00A14545" w:rsidRDefault="00D52F6A">
            <w:pPr>
              <w:rPr>
                <w:rFonts w:ascii="宋体" w:eastAsia="宋体" w:hAnsi="宋体"/>
                <w:szCs w:val="21"/>
              </w:rPr>
            </w:pPr>
            <w:r>
              <w:rPr>
                <w:rFonts w:ascii="宋体" w:eastAsia="宋体" w:hAnsi="宋体" w:hint="eastAsia"/>
                <w:szCs w:val="21"/>
              </w:rPr>
              <w:t>废气经引风机引入收尘房，再经布袋除尘装置净化处理后通过不低于</w:t>
            </w:r>
            <w:r>
              <w:rPr>
                <w:rFonts w:ascii="宋体" w:eastAsia="宋体" w:hAnsi="宋体"/>
                <w:szCs w:val="21"/>
              </w:rPr>
              <w:t>15m</w:t>
            </w:r>
            <w:r>
              <w:rPr>
                <w:rFonts w:ascii="宋体" w:eastAsia="宋体" w:hAnsi="宋体" w:hint="eastAsia"/>
                <w:szCs w:val="21"/>
              </w:rPr>
              <w:t>高排气筒高空排放</w:t>
            </w:r>
          </w:p>
        </w:tc>
      </w:tr>
      <w:tr w:rsidR="00A14545">
        <w:trPr>
          <w:cantSplit/>
          <w:trHeight w:val="243"/>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14545" w:rsidRDefault="00A14545">
            <w:pPr>
              <w:widowControl/>
              <w:jc w:val="left"/>
              <w:rPr>
                <w:rFonts w:ascii="宋体" w:eastAsia="宋体" w:hAnsi="宋体"/>
                <w:szCs w:val="21"/>
              </w:rPr>
            </w:pPr>
          </w:p>
        </w:tc>
        <w:tc>
          <w:tcPr>
            <w:tcW w:w="1318" w:type="dxa"/>
            <w:tcBorders>
              <w:top w:val="single" w:sz="4" w:space="0" w:color="auto"/>
              <w:left w:val="single" w:sz="4" w:space="0" w:color="auto"/>
              <w:bottom w:val="single" w:sz="4" w:space="0" w:color="auto"/>
              <w:right w:val="single" w:sz="4" w:space="0" w:color="auto"/>
            </w:tcBorders>
            <w:vAlign w:val="center"/>
          </w:tcPr>
          <w:p w:rsidR="00A14545" w:rsidRDefault="00D52F6A">
            <w:pPr>
              <w:pStyle w:val="af6"/>
              <w:rPr>
                <w:rFonts w:ascii="宋体" w:hAnsi="宋体"/>
                <w:szCs w:val="21"/>
              </w:rPr>
            </w:pPr>
            <w:r>
              <w:rPr>
                <w:rFonts w:ascii="宋体" w:hAnsi="宋体" w:hint="eastAsia"/>
                <w:szCs w:val="21"/>
              </w:rPr>
              <w:t>炼胶烟气、硫化废气</w:t>
            </w:r>
          </w:p>
        </w:tc>
        <w:tc>
          <w:tcPr>
            <w:tcW w:w="6644" w:type="dxa"/>
            <w:tcBorders>
              <w:top w:val="single" w:sz="4" w:space="0" w:color="auto"/>
              <w:left w:val="single" w:sz="4" w:space="0" w:color="auto"/>
              <w:bottom w:val="single" w:sz="4" w:space="0" w:color="auto"/>
              <w:right w:val="single" w:sz="4" w:space="0" w:color="auto"/>
            </w:tcBorders>
            <w:vAlign w:val="center"/>
          </w:tcPr>
          <w:p w:rsidR="00A14545" w:rsidRDefault="00D52F6A">
            <w:pPr>
              <w:rPr>
                <w:rFonts w:ascii="宋体" w:eastAsia="宋体" w:hAnsi="宋体"/>
                <w:szCs w:val="21"/>
              </w:rPr>
            </w:pPr>
            <w:r>
              <w:rPr>
                <w:rFonts w:ascii="宋体" w:eastAsia="宋体" w:hAnsi="宋体" w:hint="eastAsia"/>
                <w:szCs w:val="21"/>
              </w:rPr>
              <w:t>通风收集后进入</w:t>
            </w:r>
            <w:r>
              <w:rPr>
                <w:rFonts w:ascii="Times New Roman" w:eastAsia="宋体" w:hAnsi="Times New Roman" w:cs="Times New Roman"/>
                <w:kern w:val="0"/>
                <w:szCs w:val="21"/>
              </w:rPr>
              <w:t>UV+</w:t>
            </w:r>
            <w:r>
              <w:rPr>
                <w:rFonts w:ascii="宋体" w:eastAsia="宋体" w:hAnsi="宋体" w:hint="eastAsia"/>
                <w:szCs w:val="21"/>
              </w:rPr>
              <w:t>活性炭吸附装置，最后通过</w:t>
            </w:r>
            <w:r>
              <w:rPr>
                <w:rFonts w:ascii="宋体" w:eastAsia="宋体" w:hAnsi="宋体"/>
                <w:szCs w:val="21"/>
              </w:rPr>
              <w:t>15m</w:t>
            </w:r>
            <w:r>
              <w:rPr>
                <w:rFonts w:ascii="宋体" w:eastAsia="宋体" w:hAnsi="宋体" w:hint="eastAsia"/>
                <w:szCs w:val="21"/>
              </w:rPr>
              <w:t>高排气筒排放。</w:t>
            </w:r>
          </w:p>
        </w:tc>
      </w:tr>
      <w:tr w:rsidR="00A14545">
        <w:trPr>
          <w:cantSplit/>
          <w:trHeight w:val="243"/>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14545" w:rsidRDefault="00A14545">
            <w:pPr>
              <w:widowControl/>
              <w:jc w:val="left"/>
              <w:rPr>
                <w:rFonts w:ascii="宋体" w:eastAsia="宋体" w:hAnsi="宋体"/>
                <w:szCs w:val="21"/>
              </w:rPr>
            </w:pPr>
          </w:p>
        </w:tc>
        <w:tc>
          <w:tcPr>
            <w:tcW w:w="1318" w:type="dxa"/>
            <w:tcBorders>
              <w:top w:val="single" w:sz="4" w:space="0" w:color="auto"/>
              <w:left w:val="single" w:sz="4" w:space="0" w:color="auto"/>
              <w:bottom w:val="single" w:sz="4" w:space="0" w:color="auto"/>
              <w:right w:val="single" w:sz="4" w:space="0" w:color="auto"/>
            </w:tcBorders>
            <w:vAlign w:val="center"/>
          </w:tcPr>
          <w:p w:rsidR="00A14545" w:rsidRDefault="00D52F6A">
            <w:pPr>
              <w:jc w:val="center"/>
              <w:rPr>
                <w:rFonts w:ascii="宋体" w:eastAsia="宋体" w:hAnsi="宋体"/>
                <w:szCs w:val="21"/>
              </w:rPr>
            </w:pPr>
            <w:r>
              <w:rPr>
                <w:rFonts w:ascii="宋体" w:eastAsia="宋体" w:hAnsi="宋体" w:hint="eastAsia"/>
                <w:szCs w:val="21"/>
              </w:rPr>
              <w:t>食堂油</w:t>
            </w:r>
          </w:p>
          <w:p w:rsidR="00A14545" w:rsidRDefault="00D52F6A">
            <w:pPr>
              <w:jc w:val="center"/>
              <w:rPr>
                <w:rFonts w:ascii="宋体" w:eastAsia="宋体" w:hAnsi="宋体"/>
                <w:szCs w:val="21"/>
              </w:rPr>
            </w:pPr>
            <w:r>
              <w:rPr>
                <w:rFonts w:ascii="宋体" w:eastAsia="宋体" w:hAnsi="宋体" w:hint="eastAsia"/>
                <w:szCs w:val="21"/>
              </w:rPr>
              <w:t>烟废气</w:t>
            </w:r>
          </w:p>
        </w:tc>
        <w:tc>
          <w:tcPr>
            <w:tcW w:w="6644" w:type="dxa"/>
            <w:tcBorders>
              <w:top w:val="single" w:sz="4" w:space="0" w:color="auto"/>
              <w:left w:val="single" w:sz="4" w:space="0" w:color="auto"/>
              <w:bottom w:val="single" w:sz="4" w:space="0" w:color="auto"/>
              <w:right w:val="single" w:sz="4" w:space="0" w:color="auto"/>
            </w:tcBorders>
            <w:vAlign w:val="center"/>
          </w:tcPr>
          <w:p w:rsidR="00A14545" w:rsidRDefault="00D52F6A">
            <w:pPr>
              <w:rPr>
                <w:rFonts w:ascii="宋体" w:eastAsia="宋体" w:hAnsi="宋体"/>
                <w:szCs w:val="21"/>
              </w:rPr>
            </w:pPr>
            <w:r>
              <w:rPr>
                <w:rFonts w:ascii="宋体" w:eastAsia="宋体" w:hAnsi="宋体" w:hint="eastAsia"/>
                <w:szCs w:val="21"/>
              </w:rPr>
              <w:t>经油烟净化处理设施处理后达标排放，排气筒位于食堂屋顶，拟定为高出屋顶</w:t>
            </w:r>
            <w:r>
              <w:rPr>
                <w:rFonts w:ascii="宋体" w:eastAsia="宋体" w:hAnsi="宋体"/>
                <w:szCs w:val="21"/>
              </w:rPr>
              <w:t>1m</w:t>
            </w:r>
            <w:r>
              <w:rPr>
                <w:rFonts w:ascii="宋体" w:eastAsia="宋体" w:hAnsi="宋体" w:hint="eastAsia"/>
                <w:szCs w:val="21"/>
              </w:rPr>
              <w:t>。</w:t>
            </w:r>
          </w:p>
        </w:tc>
      </w:tr>
      <w:tr w:rsidR="00A14545">
        <w:trPr>
          <w:cantSplit/>
          <w:trHeight w:val="763"/>
          <w:jc w:val="center"/>
        </w:trPr>
        <w:tc>
          <w:tcPr>
            <w:tcW w:w="648" w:type="dxa"/>
            <w:tcBorders>
              <w:top w:val="single" w:sz="4" w:space="0" w:color="auto"/>
              <w:left w:val="single" w:sz="4" w:space="0" w:color="auto"/>
              <w:bottom w:val="single" w:sz="4" w:space="0" w:color="auto"/>
              <w:right w:val="single" w:sz="4" w:space="0" w:color="auto"/>
            </w:tcBorders>
            <w:vAlign w:val="center"/>
          </w:tcPr>
          <w:p w:rsidR="00A14545" w:rsidRDefault="00D52F6A">
            <w:pPr>
              <w:jc w:val="center"/>
              <w:rPr>
                <w:rFonts w:ascii="宋体" w:eastAsia="宋体" w:hAnsi="宋体"/>
                <w:szCs w:val="21"/>
              </w:rPr>
            </w:pPr>
            <w:r>
              <w:rPr>
                <w:rFonts w:ascii="宋体" w:eastAsia="宋体" w:hAnsi="宋体" w:hint="eastAsia"/>
                <w:szCs w:val="21"/>
              </w:rPr>
              <w:t>废水</w:t>
            </w:r>
          </w:p>
        </w:tc>
        <w:tc>
          <w:tcPr>
            <w:tcW w:w="1318" w:type="dxa"/>
            <w:tcBorders>
              <w:top w:val="single" w:sz="4" w:space="0" w:color="auto"/>
              <w:left w:val="single" w:sz="4" w:space="0" w:color="auto"/>
              <w:bottom w:val="single" w:sz="4" w:space="0" w:color="auto"/>
              <w:right w:val="single" w:sz="4" w:space="0" w:color="auto"/>
            </w:tcBorders>
            <w:vAlign w:val="center"/>
          </w:tcPr>
          <w:p w:rsidR="00A14545" w:rsidRDefault="00D52F6A">
            <w:pPr>
              <w:jc w:val="center"/>
              <w:rPr>
                <w:rFonts w:ascii="宋体" w:eastAsia="宋体" w:hAnsi="宋体"/>
                <w:szCs w:val="21"/>
              </w:rPr>
            </w:pPr>
            <w:r>
              <w:rPr>
                <w:rFonts w:ascii="宋体" w:eastAsia="宋体" w:hAnsi="宋体" w:hint="eastAsia"/>
                <w:szCs w:val="21"/>
              </w:rPr>
              <w:t>生活污水</w:t>
            </w:r>
          </w:p>
        </w:tc>
        <w:tc>
          <w:tcPr>
            <w:tcW w:w="6644" w:type="dxa"/>
            <w:tcBorders>
              <w:top w:val="single" w:sz="4" w:space="0" w:color="auto"/>
              <w:left w:val="single" w:sz="4" w:space="0" w:color="auto"/>
              <w:bottom w:val="single" w:sz="4" w:space="0" w:color="auto"/>
              <w:right w:val="single" w:sz="4" w:space="0" w:color="auto"/>
            </w:tcBorders>
            <w:vAlign w:val="center"/>
          </w:tcPr>
          <w:p w:rsidR="00A14545" w:rsidRDefault="00D52F6A">
            <w:pPr>
              <w:snapToGrid w:val="0"/>
              <w:rPr>
                <w:rFonts w:ascii="宋体" w:eastAsia="宋体" w:hAnsi="宋体"/>
                <w:szCs w:val="21"/>
              </w:rPr>
            </w:pPr>
            <w:r>
              <w:rPr>
                <w:rFonts w:ascii="宋体" w:eastAsia="宋体" w:hAnsi="宋体" w:cs="宋体" w:hint="eastAsia"/>
                <w:szCs w:val="21"/>
              </w:rPr>
              <w:t>①</w:t>
            </w:r>
            <w:r>
              <w:rPr>
                <w:rFonts w:ascii="宋体" w:eastAsia="宋体" w:hAnsi="宋体" w:hint="eastAsia"/>
                <w:szCs w:val="21"/>
              </w:rPr>
              <w:t>清污分流，合理利用水资源。</w:t>
            </w:r>
          </w:p>
          <w:p w:rsidR="00A14545" w:rsidRDefault="00D52F6A">
            <w:pPr>
              <w:snapToGrid w:val="0"/>
              <w:rPr>
                <w:rFonts w:ascii="宋体" w:eastAsia="宋体" w:hAnsi="宋体"/>
                <w:szCs w:val="21"/>
              </w:rPr>
            </w:pPr>
            <w:r>
              <w:rPr>
                <w:rFonts w:ascii="宋体" w:eastAsia="宋体" w:hAnsi="宋体" w:cs="宋体" w:hint="eastAsia"/>
                <w:szCs w:val="21"/>
              </w:rPr>
              <w:t>②</w:t>
            </w:r>
            <w:r>
              <w:rPr>
                <w:rFonts w:ascii="宋体" w:eastAsia="宋体" w:hAnsi="宋体" w:hint="eastAsia"/>
                <w:szCs w:val="21"/>
              </w:rPr>
              <w:t>项目生活污水、地面清洁废水进入生活污水管道，汇合经隔油隔渣池处理的食堂含油污水经地下厌氧水解池（即国标化粪池）处理达到《橡胶制品工业污染物排放标准》（</w:t>
            </w:r>
            <w:r>
              <w:rPr>
                <w:rFonts w:ascii="宋体" w:eastAsia="宋体" w:hAnsi="宋体"/>
                <w:szCs w:val="21"/>
              </w:rPr>
              <w:t>GB27632-2011</w:t>
            </w:r>
            <w:r>
              <w:rPr>
                <w:rFonts w:ascii="宋体" w:eastAsia="宋体" w:hAnsi="宋体" w:hint="eastAsia"/>
                <w:szCs w:val="21"/>
              </w:rPr>
              <w:t>）浓度限值后，经开发区污水管网排入岱山县高亭污水处理厂后排海。</w:t>
            </w:r>
          </w:p>
          <w:p w:rsidR="00A14545" w:rsidRDefault="00D52F6A">
            <w:pPr>
              <w:rPr>
                <w:rFonts w:ascii="宋体" w:eastAsia="宋体" w:hAnsi="宋体"/>
                <w:szCs w:val="21"/>
              </w:rPr>
            </w:pPr>
            <w:r>
              <w:rPr>
                <w:rFonts w:ascii="宋体" w:eastAsia="宋体" w:hAnsi="宋体" w:cs="宋体" w:hint="eastAsia"/>
                <w:szCs w:val="21"/>
              </w:rPr>
              <w:t>③</w:t>
            </w:r>
            <w:r>
              <w:rPr>
                <w:rFonts w:ascii="宋体" w:eastAsia="宋体" w:hAnsi="宋体" w:hint="eastAsia"/>
                <w:szCs w:val="21"/>
              </w:rPr>
              <w:t>设备冷却水循环使用不外排，模具冷却水。</w:t>
            </w:r>
          </w:p>
          <w:p w:rsidR="00A14545" w:rsidRDefault="00D52F6A">
            <w:pPr>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 4 \* GB3 </w:instrText>
            </w:r>
            <w:r>
              <w:rPr>
                <w:rFonts w:ascii="宋体" w:eastAsia="宋体" w:hAnsi="宋体"/>
                <w:szCs w:val="21"/>
              </w:rPr>
              <w:fldChar w:fldCharType="separate"/>
            </w:r>
            <w:r>
              <w:rPr>
                <w:rFonts w:ascii="宋体" w:eastAsia="宋体" w:hAnsi="宋体" w:cs="宋体" w:hint="eastAsia"/>
                <w:szCs w:val="21"/>
              </w:rPr>
              <w:t>④</w:t>
            </w:r>
            <w:r>
              <w:rPr>
                <w:rFonts w:ascii="宋体" w:eastAsia="宋体" w:hAnsi="宋体"/>
                <w:szCs w:val="21"/>
              </w:rPr>
              <w:fldChar w:fldCharType="end"/>
            </w:r>
            <w:r>
              <w:rPr>
                <w:rFonts w:ascii="宋体" w:eastAsia="宋体" w:hAnsi="宋体" w:hint="eastAsia"/>
                <w:szCs w:val="21"/>
              </w:rPr>
              <w:t>硫化罐蒸汽经夹管冷凝收集排入锅炉房地下设置的集水池，经过滤后回用于锅炉。</w:t>
            </w:r>
          </w:p>
          <w:p w:rsidR="00A14545" w:rsidRDefault="00D52F6A">
            <w:pPr>
              <w:rPr>
                <w:rFonts w:ascii="宋体" w:eastAsia="宋体" w:hAnsi="宋体"/>
                <w:szCs w:val="21"/>
              </w:rPr>
            </w:pPr>
            <w:r>
              <w:rPr>
                <w:rFonts w:ascii="宋体" w:eastAsia="宋体" w:hAnsi="宋体" w:cs="宋体" w:hint="eastAsia"/>
                <w:szCs w:val="21"/>
              </w:rPr>
              <w:t>⑤</w:t>
            </w:r>
            <w:r>
              <w:rPr>
                <w:rFonts w:ascii="宋体" w:eastAsia="宋体" w:hAnsi="宋体" w:hint="eastAsia"/>
                <w:szCs w:val="21"/>
              </w:rPr>
              <w:t>项目应建设污水应急池，容积不低于</w:t>
            </w:r>
            <w:r>
              <w:rPr>
                <w:rFonts w:ascii="宋体" w:eastAsia="宋体" w:hAnsi="宋体"/>
                <w:szCs w:val="21"/>
              </w:rPr>
              <w:t>20m</w:t>
            </w:r>
            <w:r>
              <w:rPr>
                <w:rFonts w:ascii="宋体" w:eastAsia="宋体" w:hAnsi="宋体"/>
                <w:szCs w:val="21"/>
                <w:vertAlign w:val="superscript"/>
              </w:rPr>
              <w:t>3</w:t>
            </w:r>
            <w:r>
              <w:rPr>
                <w:rFonts w:ascii="宋体" w:eastAsia="宋体" w:hAnsi="宋体" w:hint="eastAsia"/>
                <w:szCs w:val="21"/>
              </w:rPr>
              <w:t>，以贮存事故条件下的外排废水。</w:t>
            </w:r>
          </w:p>
        </w:tc>
      </w:tr>
      <w:tr w:rsidR="00A14545">
        <w:trPr>
          <w:cantSplit/>
          <w:trHeight w:val="623"/>
          <w:jc w:val="center"/>
        </w:trPr>
        <w:tc>
          <w:tcPr>
            <w:tcW w:w="648" w:type="dxa"/>
            <w:tcBorders>
              <w:top w:val="single" w:sz="4" w:space="0" w:color="auto"/>
              <w:left w:val="single" w:sz="4" w:space="0" w:color="auto"/>
              <w:bottom w:val="single" w:sz="4" w:space="0" w:color="auto"/>
              <w:right w:val="single" w:sz="4" w:space="0" w:color="auto"/>
            </w:tcBorders>
            <w:vAlign w:val="center"/>
          </w:tcPr>
          <w:p w:rsidR="00A14545" w:rsidRDefault="00D52F6A">
            <w:pPr>
              <w:jc w:val="center"/>
              <w:rPr>
                <w:rFonts w:ascii="宋体" w:eastAsia="宋体" w:hAnsi="宋体"/>
                <w:szCs w:val="21"/>
              </w:rPr>
            </w:pPr>
            <w:r>
              <w:rPr>
                <w:rFonts w:ascii="宋体" w:eastAsia="宋体" w:hAnsi="宋体" w:hint="eastAsia"/>
                <w:szCs w:val="21"/>
              </w:rPr>
              <w:lastRenderedPageBreak/>
              <w:t>噪声</w:t>
            </w:r>
          </w:p>
        </w:tc>
        <w:tc>
          <w:tcPr>
            <w:tcW w:w="7962" w:type="dxa"/>
            <w:gridSpan w:val="2"/>
            <w:tcBorders>
              <w:top w:val="single" w:sz="4" w:space="0" w:color="auto"/>
              <w:left w:val="single" w:sz="4" w:space="0" w:color="auto"/>
              <w:bottom w:val="single" w:sz="4" w:space="0" w:color="auto"/>
              <w:right w:val="single" w:sz="4" w:space="0" w:color="auto"/>
            </w:tcBorders>
            <w:vAlign w:val="center"/>
          </w:tcPr>
          <w:p w:rsidR="00A14545" w:rsidRDefault="00D52F6A">
            <w:pPr>
              <w:snapToGrid w:val="0"/>
              <w:rPr>
                <w:rFonts w:ascii="宋体" w:eastAsia="宋体" w:hAnsi="宋体"/>
                <w:szCs w:val="21"/>
              </w:rPr>
            </w:pPr>
            <w:r>
              <w:rPr>
                <w:rFonts w:ascii="宋体" w:eastAsia="宋体" w:hAnsi="宋体" w:cs="宋体" w:hint="eastAsia"/>
                <w:szCs w:val="21"/>
              </w:rPr>
              <w:t>①</w:t>
            </w:r>
            <w:r>
              <w:rPr>
                <w:rFonts w:ascii="宋体" w:eastAsia="宋体" w:hAnsi="宋体" w:hint="eastAsia"/>
                <w:szCs w:val="21"/>
              </w:rPr>
              <w:t>选用低噪型设备，减少夜间生产。</w:t>
            </w:r>
          </w:p>
          <w:p w:rsidR="00A14545" w:rsidRDefault="00D52F6A">
            <w:pPr>
              <w:snapToGrid w:val="0"/>
              <w:rPr>
                <w:rFonts w:ascii="宋体" w:eastAsia="宋体" w:hAnsi="宋体"/>
                <w:szCs w:val="21"/>
              </w:rPr>
            </w:pPr>
            <w:r>
              <w:rPr>
                <w:rFonts w:ascii="宋体" w:eastAsia="宋体" w:hAnsi="宋体" w:cs="宋体" w:hint="eastAsia"/>
                <w:szCs w:val="21"/>
              </w:rPr>
              <w:t>②</w:t>
            </w:r>
            <w:r>
              <w:rPr>
                <w:rFonts w:ascii="宋体" w:eastAsia="宋体" w:hAnsi="宋体" w:hint="eastAsia"/>
                <w:szCs w:val="21"/>
              </w:rPr>
              <w:t>高噪声捏炼机、成型机、打磨机等设备安装时应设置防震垫、防震沟以防振降音，同时设置消音器、隔声罩，锅炉风机进、出气管应设消声器；</w:t>
            </w:r>
          </w:p>
          <w:p w:rsidR="00A14545" w:rsidRDefault="00D52F6A">
            <w:pPr>
              <w:snapToGrid w:val="0"/>
              <w:rPr>
                <w:rFonts w:ascii="宋体" w:eastAsia="宋体" w:hAnsi="宋体"/>
                <w:szCs w:val="21"/>
              </w:rPr>
            </w:pPr>
            <w:r>
              <w:rPr>
                <w:rFonts w:ascii="宋体" w:eastAsia="宋体" w:hAnsi="宋体" w:cs="宋体" w:hint="eastAsia"/>
                <w:szCs w:val="21"/>
              </w:rPr>
              <w:t>③</w:t>
            </w:r>
            <w:r>
              <w:rPr>
                <w:rFonts w:ascii="宋体" w:eastAsia="宋体" w:hAnsi="宋体" w:hint="eastAsia"/>
                <w:szCs w:val="21"/>
              </w:rPr>
              <w:t>加强对生产设备日常维护和保养，保证设备在正常状态下运行，以减少机械设备运转不正常产生的噪声对周围环境的影响。</w:t>
            </w:r>
          </w:p>
          <w:p w:rsidR="00A14545" w:rsidRDefault="00D52F6A">
            <w:pPr>
              <w:snapToGrid w:val="0"/>
              <w:rPr>
                <w:rFonts w:ascii="宋体" w:eastAsia="宋体" w:hAnsi="宋体"/>
                <w:szCs w:val="21"/>
              </w:rPr>
            </w:pPr>
            <w:r>
              <w:rPr>
                <w:rFonts w:ascii="宋体" w:eastAsia="宋体" w:hAnsi="宋体"/>
                <w:szCs w:val="21"/>
              </w:rPr>
              <w:fldChar w:fldCharType="begin"/>
            </w:r>
            <w:r>
              <w:rPr>
                <w:rFonts w:ascii="宋体" w:eastAsia="宋体" w:hAnsi="宋体"/>
                <w:szCs w:val="21"/>
              </w:rPr>
              <w:instrText xml:space="preserve"> = 4 \* GB3 </w:instrText>
            </w:r>
            <w:r>
              <w:rPr>
                <w:rFonts w:ascii="宋体" w:eastAsia="宋体" w:hAnsi="宋体"/>
                <w:szCs w:val="21"/>
              </w:rPr>
              <w:fldChar w:fldCharType="separate"/>
            </w:r>
            <w:r>
              <w:rPr>
                <w:rFonts w:ascii="宋体" w:eastAsia="宋体" w:hAnsi="宋体" w:cs="宋体" w:hint="eastAsia"/>
                <w:szCs w:val="21"/>
              </w:rPr>
              <w:t>④</w:t>
            </w:r>
            <w:r>
              <w:rPr>
                <w:rFonts w:ascii="宋体" w:eastAsia="宋体" w:hAnsi="宋体"/>
                <w:szCs w:val="21"/>
              </w:rPr>
              <w:fldChar w:fldCharType="end"/>
            </w:r>
            <w:r>
              <w:rPr>
                <w:rFonts w:ascii="宋体" w:eastAsia="宋体" w:hAnsi="宋体" w:hint="eastAsia"/>
                <w:szCs w:val="21"/>
              </w:rPr>
              <w:t>厂界进行植树绿化，使噪声对大限度的自然衰减。</w:t>
            </w:r>
          </w:p>
          <w:p w:rsidR="00A14545" w:rsidRDefault="00D52F6A">
            <w:pPr>
              <w:rPr>
                <w:rFonts w:ascii="宋体" w:eastAsia="宋体" w:hAnsi="宋体"/>
                <w:szCs w:val="21"/>
              </w:rPr>
            </w:pPr>
            <w:r>
              <w:rPr>
                <w:rFonts w:ascii="宋体" w:eastAsia="宋体" w:hAnsi="宋体" w:cs="宋体" w:hint="eastAsia"/>
                <w:szCs w:val="21"/>
              </w:rPr>
              <w:t>⑤</w:t>
            </w:r>
            <w:r>
              <w:rPr>
                <w:rFonts w:ascii="宋体" w:eastAsia="宋体" w:hAnsi="宋体" w:hint="eastAsia"/>
                <w:szCs w:val="21"/>
              </w:rPr>
              <w:t>加强车间工人劳动保护，在噪声环境下工作人员应佩戴护耳器，如耳塞、耳罩、防声盔等；另外应合理安排作息制度，尽量减少在噪声环境中暴露时间。</w:t>
            </w:r>
          </w:p>
        </w:tc>
      </w:tr>
      <w:tr w:rsidR="00A14545">
        <w:trPr>
          <w:cantSplit/>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A14545" w:rsidRDefault="00D52F6A">
            <w:pPr>
              <w:jc w:val="center"/>
              <w:rPr>
                <w:rFonts w:ascii="宋体" w:eastAsia="宋体" w:hAnsi="宋体"/>
                <w:szCs w:val="21"/>
              </w:rPr>
            </w:pPr>
            <w:r>
              <w:rPr>
                <w:rFonts w:ascii="宋体" w:eastAsia="宋体" w:hAnsi="宋体" w:hint="eastAsia"/>
                <w:szCs w:val="21"/>
              </w:rPr>
              <w:t>固废</w:t>
            </w:r>
          </w:p>
        </w:tc>
        <w:tc>
          <w:tcPr>
            <w:tcW w:w="1318" w:type="dxa"/>
            <w:tcBorders>
              <w:top w:val="single" w:sz="4" w:space="0" w:color="auto"/>
              <w:left w:val="single" w:sz="4" w:space="0" w:color="auto"/>
              <w:bottom w:val="single" w:sz="4" w:space="0" w:color="auto"/>
              <w:right w:val="single" w:sz="4" w:space="0" w:color="auto"/>
            </w:tcBorders>
            <w:vAlign w:val="center"/>
          </w:tcPr>
          <w:p w:rsidR="00A14545" w:rsidRDefault="00D52F6A">
            <w:pPr>
              <w:pStyle w:val="Af7"/>
              <w:spacing w:line="240" w:lineRule="auto"/>
              <w:jc w:val="center"/>
              <w:rPr>
                <w:rFonts w:cs="Times New Roman"/>
                <w:sz w:val="21"/>
                <w:szCs w:val="21"/>
              </w:rPr>
            </w:pPr>
            <w:r>
              <w:rPr>
                <w:rFonts w:cs="Times New Roman" w:hint="eastAsia"/>
                <w:sz w:val="21"/>
                <w:szCs w:val="21"/>
              </w:rPr>
              <w:t>有回收利用价值的一般工业固废</w:t>
            </w:r>
          </w:p>
        </w:tc>
        <w:tc>
          <w:tcPr>
            <w:tcW w:w="6644" w:type="dxa"/>
            <w:tcBorders>
              <w:top w:val="single" w:sz="4" w:space="0" w:color="auto"/>
              <w:left w:val="single" w:sz="4" w:space="0" w:color="auto"/>
              <w:bottom w:val="single" w:sz="4" w:space="0" w:color="auto"/>
              <w:right w:val="single" w:sz="4" w:space="0" w:color="auto"/>
            </w:tcBorders>
            <w:vAlign w:val="center"/>
          </w:tcPr>
          <w:p w:rsidR="00A14545" w:rsidRDefault="00D52F6A">
            <w:pPr>
              <w:pStyle w:val="Af7"/>
              <w:spacing w:line="240" w:lineRule="auto"/>
              <w:rPr>
                <w:rFonts w:cs="Times New Roman"/>
                <w:sz w:val="21"/>
                <w:szCs w:val="21"/>
              </w:rPr>
            </w:pPr>
            <w:r>
              <w:rPr>
                <w:rFonts w:cs="Times New Roman" w:hint="eastAsia"/>
                <w:kern w:val="0"/>
                <w:sz w:val="21"/>
                <w:szCs w:val="21"/>
              </w:rPr>
              <w:t>外售给其他单位或交给供应商回收利用。</w:t>
            </w:r>
          </w:p>
        </w:tc>
      </w:tr>
      <w:tr w:rsidR="00A1454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14545" w:rsidRDefault="00A14545">
            <w:pPr>
              <w:widowControl/>
              <w:jc w:val="left"/>
              <w:rPr>
                <w:rFonts w:ascii="宋体" w:eastAsia="宋体" w:hAnsi="宋体"/>
                <w:szCs w:val="21"/>
              </w:rPr>
            </w:pPr>
          </w:p>
        </w:tc>
        <w:tc>
          <w:tcPr>
            <w:tcW w:w="1318" w:type="dxa"/>
            <w:tcBorders>
              <w:top w:val="single" w:sz="4" w:space="0" w:color="auto"/>
              <w:left w:val="single" w:sz="4" w:space="0" w:color="auto"/>
              <w:bottom w:val="single" w:sz="4" w:space="0" w:color="auto"/>
              <w:right w:val="single" w:sz="4" w:space="0" w:color="auto"/>
            </w:tcBorders>
            <w:vAlign w:val="center"/>
          </w:tcPr>
          <w:p w:rsidR="00A14545" w:rsidRDefault="00D52F6A">
            <w:pPr>
              <w:pStyle w:val="Af7"/>
              <w:spacing w:line="240" w:lineRule="auto"/>
              <w:jc w:val="center"/>
              <w:rPr>
                <w:rFonts w:cs="Times New Roman"/>
                <w:sz w:val="21"/>
                <w:szCs w:val="21"/>
              </w:rPr>
            </w:pPr>
            <w:r>
              <w:rPr>
                <w:rFonts w:cs="Times New Roman" w:hint="eastAsia"/>
                <w:sz w:val="21"/>
                <w:szCs w:val="21"/>
              </w:rPr>
              <w:t>无回收利用价值的一般工业废物</w:t>
            </w:r>
          </w:p>
        </w:tc>
        <w:tc>
          <w:tcPr>
            <w:tcW w:w="6644" w:type="dxa"/>
            <w:tcBorders>
              <w:top w:val="single" w:sz="4" w:space="0" w:color="auto"/>
              <w:left w:val="single" w:sz="4" w:space="0" w:color="auto"/>
              <w:bottom w:val="single" w:sz="4" w:space="0" w:color="auto"/>
              <w:right w:val="single" w:sz="4" w:space="0" w:color="auto"/>
            </w:tcBorders>
            <w:vAlign w:val="center"/>
          </w:tcPr>
          <w:p w:rsidR="00A14545" w:rsidRDefault="00D52F6A">
            <w:pPr>
              <w:pStyle w:val="Af7"/>
              <w:spacing w:line="240" w:lineRule="auto"/>
              <w:rPr>
                <w:rFonts w:cs="Times New Roman"/>
                <w:kern w:val="0"/>
                <w:sz w:val="21"/>
                <w:szCs w:val="21"/>
              </w:rPr>
            </w:pPr>
            <w:r>
              <w:rPr>
                <w:rFonts w:cs="Times New Roman" w:hint="eastAsia"/>
                <w:sz w:val="21"/>
                <w:szCs w:val="21"/>
              </w:rPr>
              <w:t>交由环卫部门清运、处理。</w:t>
            </w:r>
          </w:p>
        </w:tc>
      </w:tr>
      <w:tr w:rsidR="00A1454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14545" w:rsidRDefault="00A14545">
            <w:pPr>
              <w:widowControl/>
              <w:jc w:val="left"/>
              <w:rPr>
                <w:rFonts w:ascii="宋体" w:eastAsia="宋体" w:hAnsi="宋体"/>
                <w:szCs w:val="21"/>
              </w:rPr>
            </w:pPr>
          </w:p>
        </w:tc>
        <w:tc>
          <w:tcPr>
            <w:tcW w:w="1318" w:type="dxa"/>
            <w:tcBorders>
              <w:top w:val="single" w:sz="4" w:space="0" w:color="auto"/>
              <w:left w:val="single" w:sz="4" w:space="0" w:color="auto"/>
              <w:bottom w:val="single" w:sz="4" w:space="0" w:color="auto"/>
              <w:right w:val="single" w:sz="4" w:space="0" w:color="auto"/>
            </w:tcBorders>
            <w:vAlign w:val="center"/>
          </w:tcPr>
          <w:p w:rsidR="00A14545" w:rsidRDefault="00D52F6A">
            <w:pPr>
              <w:pStyle w:val="Af7"/>
              <w:spacing w:line="240" w:lineRule="auto"/>
              <w:rPr>
                <w:rFonts w:cs="Times New Roman"/>
                <w:sz w:val="21"/>
                <w:szCs w:val="21"/>
              </w:rPr>
            </w:pPr>
            <w:r>
              <w:rPr>
                <w:rFonts w:cs="Times New Roman" w:hint="eastAsia"/>
                <w:sz w:val="21"/>
                <w:szCs w:val="21"/>
              </w:rPr>
              <w:t>危险废物</w:t>
            </w:r>
          </w:p>
        </w:tc>
        <w:tc>
          <w:tcPr>
            <w:tcW w:w="6644" w:type="dxa"/>
            <w:tcBorders>
              <w:top w:val="single" w:sz="4" w:space="0" w:color="auto"/>
              <w:left w:val="single" w:sz="4" w:space="0" w:color="auto"/>
              <w:bottom w:val="single" w:sz="4" w:space="0" w:color="auto"/>
              <w:right w:val="single" w:sz="4" w:space="0" w:color="auto"/>
            </w:tcBorders>
            <w:vAlign w:val="center"/>
          </w:tcPr>
          <w:p w:rsidR="00A14545" w:rsidRDefault="00D52F6A">
            <w:pPr>
              <w:pStyle w:val="Af7"/>
              <w:spacing w:line="240" w:lineRule="auto"/>
              <w:rPr>
                <w:rFonts w:cs="Times New Roman"/>
                <w:sz w:val="21"/>
                <w:szCs w:val="21"/>
              </w:rPr>
            </w:pPr>
            <w:r>
              <w:rPr>
                <w:rFonts w:cs="Times New Roman" w:hint="eastAsia"/>
                <w:sz w:val="21"/>
                <w:szCs w:val="21"/>
              </w:rPr>
              <w:t>各自车间厂房内专用密闭容器暂存，定期交由有相应危废处理资质的单位处理处置。</w:t>
            </w:r>
          </w:p>
        </w:tc>
      </w:tr>
      <w:tr w:rsidR="00A1454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14545" w:rsidRDefault="00A14545">
            <w:pPr>
              <w:widowControl/>
              <w:jc w:val="left"/>
              <w:rPr>
                <w:rFonts w:ascii="宋体" w:eastAsia="宋体" w:hAnsi="宋体"/>
                <w:szCs w:val="21"/>
              </w:rPr>
            </w:pPr>
          </w:p>
        </w:tc>
        <w:tc>
          <w:tcPr>
            <w:tcW w:w="1318" w:type="dxa"/>
            <w:tcBorders>
              <w:top w:val="single" w:sz="4" w:space="0" w:color="auto"/>
              <w:left w:val="single" w:sz="4" w:space="0" w:color="auto"/>
              <w:bottom w:val="single" w:sz="4" w:space="0" w:color="auto"/>
              <w:right w:val="single" w:sz="4" w:space="0" w:color="auto"/>
            </w:tcBorders>
            <w:vAlign w:val="center"/>
          </w:tcPr>
          <w:p w:rsidR="00A14545" w:rsidRDefault="00D52F6A">
            <w:pPr>
              <w:jc w:val="center"/>
              <w:rPr>
                <w:rFonts w:ascii="宋体" w:eastAsia="宋体" w:hAnsi="宋体" w:cs="Times New Roman"/>
                <w:szCs w:val="21"/>
              </w:rPr>
            </w:pPr>
            <w:r>
              <w:rPr>
                <w:rFonts w:ascii="宋体" w:eastAsia="宋体" w:hAnsi="宋体" w:hint="eastAsia"/>
                <w:szCs w:val="21"/>
              </w:rPr>
              <w:t>生活垃圾</w:t>
            </w:r>
          </w:p>
        </w:tc>
        <w:tc>
          <w:tcPr>
            <w:tcW w:w="6644" w:type="dxa"/>
            <w:tcBorders>
              <w:top w:val="single" w:sz="4" w:space="0" w:color="auto"/>
              <w:left w:val="single" w:sz="4" w:space="0" w:color="auto"/>
              <w:bottom w:val="single" w:sz="4" w:space="0" w:color="auto"/>
              <w:right w:val="single" w:sz="4" w:space="0" w:color="auto"/>
            </w:tcBorders>
            <w:vAlign w:val="center"/>
          </w:tcPr>
          <w:p w:rsidR="00A14545" w:rsidRDefault="00D52F6A">
            <w:pPr>
              <w:rPr>
                <w:rFonts w:ascii="宋体" w:eastAsia="宋体" w:hAnsi="宋体"/>
                <w:szCs w:val="21"/>
              </w:rPr>
            </w:pPr>
            <w:r>
              <w:rPr>
                <w:rFonts w:ascii="宋体" w:eastAsia="宋体" w:hAnsi="宋体" w:hint="eastAsia"/>
                <w:szCs w:val="21"/>
              </w:rPr>
              <w:t>由城市环卫部门集中收集处理</w:t>
            </w:r>
          </w:p>
        </w:tc>
      </w:tr>
      <w:tr w:rsidR="00A1454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14545" w:rsidRDefault="00D52F6A">
            <w:pPr>
              <w:jc w:val="center"/>
              <w:rPr>
                <w:rFonts w:ascii="宋体" w:eastAsia="宋体" w:hAnsi="宋体"/>
                <w:szCs w:val="21"/>
              </w:rPr>
            </w:pPr>
            <w:r>
              <w:rPr>
                <w:rFonts w:ascii="宋体" w:eastAsia="宋体" w:hAnsi="宋体" w:hint="eastAsia"/>
                <w:szCs w:val="21"/>
              </w:rPr>
              <w:t>生态</w:t>
            </w:r>
          </w:p>
        </w:tc>
        <w:tc>
          <w:tcPr>
            <w:tcW w:w="1318" w:type="dxa"/>
            <w:tcBorders>
              <w:top w:val="single" w:sz="4" w:space="0" w:color="auto"/>
              <w:left w:val="single" w:sz="4" w:space="0" w:color="auto"/>
              <w:bottom w:val="single" w:sz="4" w:space="0" w:color="auto"/>
              <w:right w:val="single" w:sz="4" w:space="0" w:color="auto"/>
            </w:tcBorders>
            <w:vAlign w:val="center"/>
          </w:tcPr>
          <w:p w:rsidR="00A14545" w:rsidRDefault="00D52F6A">
            <w:pPr>
              <w:jc w:val="center"/>
              <w:rPr>
                <w:rFonts w:ascii="宋体" w:eastAsia="宋体" w:hAnsi="宋体"/>
                <w:szCs w:val="21"/>
              </w:rPr>
            </w:pPr>
            <w:r>
              <w:rPr>
                <w:rFonts w:ascii="宋体" w:eastAsia="宋体" w:hAnsi="宋体"/>
                <w:szCs w:val="21"/>
              </w:rPr>
              <w:t>/</w:t>
            </w:r>
          </w:p>
        </w:tc>
        <w:tc>
          <w:tcPr>
            <w:tcW w:w="6644" w:type="dxa"/>
            <w:tcBorders>
              <w:top w:val="single" w:sz="4" w:space="0" w:color="auto"/>
              <w:left w:val="single" w:sz="4" w:space="0" w:color="auto"/>
              <w:bottom w:val="single" w:sz="4" w:space="0" w:color="auto"/>
              <w:right w:val="single" w:sz="4" w:space="0" w:color="auto"/>
            </w:tcBorders>
            <w:vAlign w:val="center"/>
          </w:tcPr>
          <w:p w:rsidR="00A14545" w:rsidRDefault="00D52F6A">
            <w:pPr>
              <w:pStyle w:val="Af7"/>
              <w:spacing w:line="240" w:lineRule="auto"/>
              <w:jc w:val="center"/>
              <w:rPr>
                <w:rFonts w:cs="Times New Roman"/>
                <w:sz w:val="21"/>
                <w:szCs w:val="21"/>
              </w:rPr>
            </w:pPr>
            <w:r>
              <w:rPr>
                <w:rFonts w:cs="Times New Roman" w:hint="eastAsia"/>
                <w:sz w:val="21"/>
                <w:szCs w:val="21"/>
              </w:rPr>
              <w:t>搞好绿化，努力建成花园式厂房。</w:t>
            </w:r>
          </w:p>
        </w:tc>
      </w:tr>
    </w:tbl>
    <w:p w:rsidR="00A14545" w:rsidRDefault="00D52F6A">
      <w:pPr>
        <w:pStyle w:val="af9"/>
        <w:spacing w:beforeLines="100" w:before="240" w:line="360" w:lineRule="auto"/>
        <w:outlineLvl w:val="1"/>
        <w:rPr>
          <w:rFonts w:ascii="宋体" w:hAnsi="宋体"/>
        </w:rPr>
      </w:pPr>
      <w:bookmarkStart w:id="51" w:name="_Toc347361677"/>
      <w:bookmarkStart w:id="52" w:name="_Toc46834800"/>
      <w:r>
        <w:rPr>
          <w:rFonts w:ascii="宋体" w:hAnsi="宋体"/>
        </w:rPr>
        <w:t xml:space="preserve">5.4 </w:t>
      </w:r>
      <w:r>
        <w:rPr>
          <w:rFonts w:ascii="宋体" w:hAnsi="宋体" w:hint="eastAsia"/>
        </w:rPr>
        <w:t>建议</w:t>
      </w:r>
      <w:bookmarkEnd w:id="51"/>
      <w:bookmarkEnd w:id="52"/>
    </w:p>
    <w:p w:rsidR="00A14545" w:rsidRDefault="00D52F6A">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1</w:t>
      </w:r>
      <w:r>
        <w:rPr>
          <w:rFonts w:ascii="宋体" w:eastAsia="宋体" w:hAnsi="宋体" w:hint="eastAsia"/>
          <w:sz w:val="24"/>
          <w:szCs w:val="24"/>
        </w:rPr>
        <w:t>）建议在符合工艺要求的前提下，尽量使用低毒和无毒的原辅材料。</w:t>
      </w:r>
    </w:p>
    <w:p w:rsidR="00A14545" w:rsidRDefault="00D52F6A">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2</w:t>
      </w:r>
      <w:r>
        <w:rPr>
          <w:rFonts w:ascii="宋体" w:eastAsia="宋体" w:hAnsi="宋体" w:hint="eastAsia"/>
          <w:sz w:val="24"/>
          <w:szCs w:val="24"/>
        </w:rPr>
        <w:t>）建议在符合工艺要求的前提下，尽量选用对环境影响较小的橡胶助剂。</w:t>
      </w:r>
    </w:p>
    <w:p w:rsidR="00A14545" w:rsidRDefault="00D52F6A">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3</w:t>
      </w:r>
      <w:r>
        <w:rPr>
          <w:rFonts w:ascii="宋体" w:eastAsia="宋体" w:hAnsi="宋体" w:hint="eastAsia"/>
          <w:sz w:val="24"/>
          <w:szCs w:val="24"/>
        </w:rPr>
        <w:t>）健全环保管理机构，加强企业环境管理，配备人员，建立完善各项规章制度，制订环保管理制度和责任制。</w:t>
      </w:r>
    </w:p>
    <w:p w:rsidR="00A14545" w:rsidRDefault="00D52F6A">
      <w:pPr>
        <w:spacing w:line="36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4</w:t>
      </w:r>
      <w:r>
        <w:rPr>
          <w:rFonts w:ascii="宋体" w:eastAsia="宋体" w:hAnsi="宋体" w:hint="eastAsia"/>
          <w:sz w:val="24"/>
          <w:szCs w:val="24"/>
        </w:rPr>
        <w:t>）强化环境绿化，建设生态厂区。可在厂区及厂界种植能吸收恶臭的植物如夹竹桃等，既能美观，又能吸收微量废气，起双重功效。</w:t>
      </w:r>
    </w:p>
    <w:p w:rsidR="00A14545" w:rsidRDefault="00D52F6A">
      <w:pPr>
        <w:pStyle w:val="2"/>
        <w:rPr>
          <w:rFonts w:ascii="宋体" w:eastAsia="宋体" w:hAnsi="宋体"/>
          <w:sz w:val="24"/>
          <w:szCs w:val="24"/>
        </w:rPr>
      </w:pPr>
      <w:bookmarkStart w:id="53" w:name="_Toc46834801"/>
      <w:bookmarkStart w:id="54" w:name="_Toc347361678"/>
      <w:r>
        <w:rPr>
          <w:rFonts w:ascii="宋体" w:eastAsia="宋体" w:hAnsi="宋体"/>
          <w:sz w:val="24"/>
          <w:szCs w:val="24"/>
        </w:rPr>
        <w:t xml:space="preserve">5.5 </w:t>
      </w:r>
      <w:r>
        <w:rPr>
          <w:rFonts w:ascii="宋体" w:eastAsia="宋体" w:hAnsi="宋体" w:hint="eastAsia"/>
          <w:sz w:val="24"/>
          <w:szCs w:val="24"/>
        </w:rPr>
        <w:t>环评总结论</w:t>
      </w:r>
      <w:bookmarkEnd w:id="53"/>
      <w:bookmarkEnd w:id="54"/>
    </w:p>
    <w:p w:rsidR="00A14545" w:rsidRDefault="00D52F6A">
      <w:pPr>
        <w:spacing w:line="360" w:lineRule="auto"/>
        <w:ind w:firstLineChars="200" w:firstLine="480"/>
        <w:rPr>
          <w:rFonts w:ascii="宋体" w:eastAsia="宋体" w:hAnsi="宋体"/>
          <w:sz w:val="24"/>
          <w:szCs w:val="24"/>
        </w:rPr>
      </w:pPr>
      <w:r>
        <w:rPr>
          <w:rFonts w:ascii="宋体" w:eastAsia="宋体" w:hAnsi="宋体" w:hint="eastAsia"/>
          <w:sz w:val="24"/>
          <w:szCs w:val="24"/>
        </w:rPr>
        <w:t>舟山市大众胶带有限公司扩建项目原址位于浙江省岱山经济开发区，现于原厂址内新建生产车间、</w:t>
      </w:r>
      <w:r>
        <w:rPr>
          <w:rFonts w:ascii="宋体" w:eastAsia="宋体" w:hAnsi="宋体"/>
          <w:sz w:val="24"/>
          <w:szCs w:val="24"/>
        </w:rPr>
        <w:t>6</w:t>
      </w:r>
      <w:r>
        <w:rPr>
          <w:rFonts w:ascii="宋体" w:eastAsia="宋体" w:hAnsi="宋体" w:hint="eastAsia"/>
          <w:sz w:val="24"/>
          <w:szCs w:val="24"/>
        </w:rPr>
        <w:t>条胶带生产线及相关配套设备，拟扩建工程建筑面积约</w:t>
      </w:r>
      <w:r>
        <w:rPr>
          <w:rFonts w:ascii="宋体" w:eastAsia="宋体" w:hAnsi="宋体"/>
          <w:sz w:val="24"/>
          <w:szCs w:val="24"/>
        </w:rPr>
        <w:t>2450m</w:t>
      </w:r>
      <w:r>
        <w:rPr>
          <w:rFonts w:ascii="宋体" w:eastAsia="宋体" w:hAnsi="宋体"/>
          <w:sz w:val="24"/>
          <w:szCs w:val="24"/>
          <w:vertAlign w:val="superscript"/>
        </w:rPr>
        <w:t>2</w:t>
      </w:r>
      <w:r>
        <w:rPr>
          <w:rFonts w:ascii="宋体" w:eastAsia="宋体" w:hAnsi="宋体" w:hint="eastAsia"/>
          <w:sz w:val="24"/>
          <w:szCs w:val="24"/>
        </w:rPr>
        <w:t>，与现有工程形成年生产各类汽车同步带</w:t>
      </w:r>
      <w:r>
        <w:rPr>
          <w:rFonts w:ascii="宋体" w:eastAsia="宋体" w:hAnsi="宋体"/>
          <w:sz w:val="24"/>
          <w:szCs w:val="24"/>
        </w:rPr>
        <w:t>300</w:t>
      </w:r>
      <w:r>
        <w:rPr>
          <w:rFonts w:ascii="宋体" w:eastAsia="宋体" w:hAnsi="宋体" w:hint="eastAsia"/>
          <w:sz w:val="24"/>
          <w:szCs w:val="24"/>
        </w:rPr>
        <w:t>万条规模。</w:t>
      </w:r>
    </w:p>
    <w:p w:rsidR="00A14545" w:rsidRDefault="00D52F6A">
      <w:pPr>
        <w:spacing w:line="360" w:lineRule="auto"/>
        <w:ind w:firstLineChars="200" w:firstLine="480"/>
        <w:rPr>
          <w:rFonts w:ascii="宋体" w:eastAsia="宋体" w:hAnsi="宋体"/>
          <w:sz w:val="24"/>
          <w:szCs w:val="24"/>
        </w:rPr>
      </w:pPr>
      <w:r>
        <w:rPr>
          <w:rFonts w:ascii="宋体" w:eastAsia="宋体" w:hAnsi="宋体" w:hint="eastAsia"/>
          <w:sz w:val="24"/>
          <w:szCs w:val="24"/>
        </w:rPr>
        <w:t>该项目具有较好的社会效益和经济效益，其建设符合国家和地方产业政策；选址符合城市总体规划和生态功能区规划；该项目生产工艺和生产设备的选择均具有较高的清洁生产水平；虽然生产过程中有三废的排放，但治理后均能达标排放，符合达标排放原则；本项目不新增总量指标，达到</w:t>
      </w:r>
      <w:r>
        <w:rPr>
          <w:rFonts w:ascii="宋体" w:eastAsia="宋体" w:hAnsi="宋体"/>
          <w:sz w:val="24"/>
          <w:szCs w:val="24"/>
        </w:rPr>
        <w:t>“</w:t>
      </w:r>
      <w:r>
        <w:rPr>
          <w:rFonts w:ascii="宋体" w:eastAsia="宋体" w:hAnsi="宋体" w:hint="eastAsia"/>
          <w:sz w:val="24"/>
          <w:szCs w:val="24"/>
        </w:rPr>
        <w:t>增产不增污</w:t>
      </w:r>
      <w:r>
        <w:rPr>
          <w:rFonts w:ascii="宋体" w:eastAsia="宋体" w:hAnsi="宋体"/>
          <w:sz w:val="24"/>
          <w:szCs w:val="24"/>
        </w:rPr>
        <w:t>”</w:t>
      </w:r>
      <w:r>
        <w:rPr>
          <w:rFonts w:ascii="宋体" w:eastAsia="宋体" w:hAnsi="宋体" w:hint="eastAsia"/>
          <w:sz w:val="24"/>
          <w:szCs w:val="24"/>
        </w:rPr>
        <w:t>的目的，符合总量控制原则；企业在项目上马后，认真落实</w:t>
      </w:r>
      <w:r>
        <w:rPr>
          <w:rFonts w:ascii="宋体" w:eastAsia="宋体" w:hAnsi="宋体"/>
          <w:sz w:val="24"/>
          <w:szCs w:val="24"/>
        </w:rPr>
        <w:t>“</w:t>
      </w:r>
      <w:r>
        <w:rPr>
          <w:rFonts w:ascii="宋体" w:eastAsia="宋体" w:hAnsi="宋体" w:hint="eastAsia"/>
          <w:sz w:val="24"/>
          <w:szCs w:val="24"/>
        </w:rPr>
        <w:t>三同时</w:t>
      </w:r>
      <w:r>
        <w:rPr>
          <w:rFonts w:ascii="宋体" w:eastAsia="宋体" w:hAnsi="宋体"/>
          <w:sz w:val="24"/>
          <w:szCs w:val="24"/>
        </w:rPr>
        <w:t>”</w:t>
      </w:r>
      <w:r>
        <w:rPr>
          <w:rFonts w:ascii="宋体" w:eastAsia="宋体" w:hAnsi="宋体" w:hint="eastAsia"/>
          <w:sz w:val="24"/>
          <w:szCs w:val="24"/>
        </w:rPr>
        <w:t>及本报告所提出的各项环保措施，实行总量控制，降低污染物对周围环境的影响，其周围环境质量能维持现有水平，符合维持环境质量原则；项目的建设</w:t>
      </w:r>
      <w:r>
        <w:rPr>
          <w:rFonts w:ascii="宋体" w:eastAsia="宋体" w:hAnsi="宋体" w:hint="eastAsia"/>
          <w:sz w:val="24"/>
          <w:szCs w:val="24"/>
        </w:rPr>
        <w:lastRenderedPageBreak/>
        <w:t>也得到周边团体及个人的支持。项目的建设，对构建和谐社会、促进经济发展也具有积极意义。</w:t>
      </w:r>
    </w:p>
    <w:p w:rsidR="00A14545" w:rsidRDefault="00D52F6A">
      <w:pPr>
        <w:adjustRightInd w:val="0"/>
        <w:snapToGrid w:val="0"/>
        <w:spacing w:line="360" w:lineRule="auto"/>
        <w:ind w:firstLineChars="200" w:firstLine="480"/>
        <w:jc w:val="left"/>
        <w:rPr>
          <w:rFonts w:ascii="Times New Roman" w:eastAsia="宋体" w:hAnsi="Times New Roman" w:cs="Times New Roman"/>
          <w:color w:val="000000" w:themeColor="text1"/>
          <w:sz w:val="28"/>
          <w:szCs w:val="28"/>
        </w:rPr>
      </w:pPr>
      <w:r>
        <w:rPr>
          <w:rFonts w:ascii="宋体" w:eastAsia="宋体" w:hAnsi="宋体" w:hint="eastAsia"/>
          <w:sz w:val="24"/>
          <w:szCs w:val="24"/>
        </w:rPr>
        <w:t>综上所述，本项目在运营过程中加强环境质量管理，认真落实环境保护措施，采取相应的污染防治措施，使废水、废气、噪声达标排放，固废进行有效的处理，</w:t>
      </w:r>
      <w:r>
        <w:rPr>
          <w:rFonts w:ascii="宋体" w:eastAsia="宋体" w:hAnsi="宋体" w:hint="eastAsia"/>
          <w:snapToGrid w:val="0"/>
          <w:kern w:val="0"/>
          <w:sz w:val="24"/>
          <w:szCs w:val="24"/>
        </w:rPr>
        <w:t>则本项目的建设从环境保护角度出发是可行的</w:t>
      </w:r>
      <w:r>
        <w:rPr>
          <w:rFonts w:ascii="宋体" w:eastAsia="宋体" w:hAnsi="宋体" w:hint="eastAsia"/>
          <w:sz w:val="24"/>
          <w:szCs w:val="24"/>
        </w:rPr>
        <w:t>。</w:t>
      </w:r>
    </w:p>
    <w:p w:rsidR="00A14545" w:rsidRDefault="00D52F6A">
      <w:pPr>
        <w:pStyle w:val="2"/>
        <w:rPr>
          <w:rFonts w:ascii="宋体" w:eastAsia="宋体" w:hAnsi="宋体"/>
          <w:sz w:val="24"/>
          <w:szCs w:val="24"/>
        </w:rPr>
      </w:pPr>
      <w:bookmarkStart w:id="55" w:name="_Toc46834802"/>
      <w:r>
        <w:rPr>
          <w:rFonts w:ascii="宋体" w:eastAsia="宋体" w:hAnsi="宋体"/>
          <w:sz w:val="24"/>
          <w:szCs w:val="24"/>
        </w:rPr>
        <w:t>5.6审批部门审批决定</w:t>
      </w:r>
      <w:bookmarkEnd w:id="55"/>
    </w:p>
    <w:p w:rsidR="00A14545" w:rsidRDefault="00D52F6A">
      <w:pPr>
        <w:adjustRightInd w:val="0"/>
        <w:snapToGrid w:val="0"/>
        <w:spacing w:line="360" w:lineRule="auto"/>
        <w:jc w:val="center"/>
        <w:rPr>
          <w:rFonts w:ascii="Times New Roman" w:eastAsia="宋体" w:hAnsi="Times New Roman" w:cs="Times New Roman"/>
          <w:b/>
          <w:color w:val="FF0000"/>
          <w:sz w:val="44"/>
          <w:szCs w:val="44"/>
        </w:rPr>
      </w:pPr>
      <w:r>
        <w:rPr>
          <w:rFonts w:ascii="Times New Roman" w:eastAsia="宋体" w:hAnsi="Times New Roman" w:cs="Times New Roman" w:hint="eastAsia"/>
          <w:b/>
          <w:color w:val="FF0000"/>
          <w:sz w:val="44"/>
          <w:szCs w:val="44"/>
        </w:rPr>
        <w:t>岱山县</w:t>
      </w:r>
      <w:r>
        <w:rPr>
          <w:rFonts w:ascii="Times New Roman" w:eastAsia="宋体" w:hAnsi="Times New Roman" w:cs="Times New Roman"/>
          <w:b/>
          <w:color w:val="FF0000"/>
          <w:sz w:val="44"/>
          <w:szCs w:val="44"/>
        </w:rPr>
        <w:t>环境保护局文件</w:t>
      </w:r>
    </w:p>
    <w:p w:rsidR="00A14545" w:rsidRDefault="00D52F6A">
      <w:pPr>
        <w:adjustRightInd w:val="0"/>
        <w:snapToGrid w:val="0"/>
        <w:spacing w:line="360" w:lineRule="auto"/>
        <w:jc w:val="center"/>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岱环建审〔</w:t>
      </w:r>
      <w:r>
        <w:rPr>
          <w:rFonts w:ascii="宋体" w:eastAsia="宋体" w:hAnsi="宋体" w:cs="Times New Roman"/>
          <w:color w:val="000000" w:themeColor="text1"/>
          <w:sz w:val="24"/>
          <w:szCs w:val="24"/>
        </w:rPr>
        <w:t>2013〕55号</w:t>
      </w:r>
    </w:p>
    <w:p w:rsidR="00A14545" w:rsidRDefault="00D52F6A">
      <w:pPr>
        <w:adjustRightInd w:val="0"/>
        <w:snapToGrid w:val="0"/>
        <w:spacing w:line="360" w:lineRule="auto"/>
        <w:jc w:val="center"/>
        <w:rPr>
          <w:rFonts w:ascii="Times New Roman" w:eastAsia="宋体" w:hAnsi="Times New Roman" w:cs="Times New Roman"/>
          <w:b/>
          <w:color w:val="000000" w:themeColor="text1"/>
          <w:sz w:val="28"/>
          <w:szCs w:val="28"/>
        </w:rPr>
      </w:pPr>
      <w:r>
        <w:rPr>
          <w:rFonts w:ascii="Times New Roman" w:eastAsia="宋体" w:hAnsi="Times New Roman" w:cs="Times New Roman" w:hint="eastAsia"/>
          <w:b/>
          <w:color w:val="000000" w:themeColor="text1"/>
          <w:sz w:val="28"/>
          <w:szCs w:val="28"/>
        </w:rPr>
        <w:t>关于舟山市大众胶带有限公司扩建项目环境影响报告书的审查批复</w:t>
      </w:r>
    </w:p>
    <w:p w:rsidR="00A14545" w:rsidRDefault="00D52F6A">
      <w:pPr>
        <w:adjustRightInd w:val="0"/>
        <w:snapToGrid w:val="0"/>
        <w:spacing w:line="360" w:lineRule="auto"/>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舟山市大众胶带有限公司：</w:t>
      </w:r>
    </w:p>
    <w:p w:rsidR="00A14545" w:rsidRDefault="00D52F6A">
      <w:pPr>
        <w:adjustRightInd w:val="0"/>
        <w:snapToGrid w:val="0"/>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你单位关于要求环境影响报告书审批的申请报告和法人承诺书、浙江博华环境技术工程有限公司编制的《舟山市大众胶带有限公司扩建项目环境影响报告书》、专家评审意见及有关附件收悉。经研究，现批复如下：</w:t>
      </w:r>
    </w:p>
    <w:p w:rsidR="00A14545" w:rsidRDefault="00D52F6A">
      <w:pPr>
        <w:adjustRightInd w:val="0"/>
        <w:snapToGrid w:val="0"/>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一、根据环境影响报告书结论和各有关方面意见，按照环境影响报告书所列建设项目的性质、规模、地点、生产工艺、环保对策措施及要求，我局原则同意项目实施。本项目位于浙江省岱山经济开发区</w:t>
      </w:r>
      <w:r>
        <w:rPr>
          <w:rFonts w:ascii="宋体" w:eastAsia="宋体" w:hAnsi="宋体" w:cs="Times New Roman"/>
          <w:color w:val="000000" w:themeColor="text1"/>
          <w:sz w:val="24"/>
          <w:szCs w:val="24"/>
        </w:rPr>
        <w:t>13-1-0-2117地块，总投资2000</w:t>
      </w:r>
      <w:r>
        <w:rPr>
          <w:rFonts w:ascii="宋体" w:eastAsia="宋体" w:hAnsi="宋体" w:cs="Times New Roman" w:hint="eastAsia"/>
          <w:color w:val="000000" w:themeColor="text1"/>
          <w:sz w:val="24"/>
          <w:szCs w:val="24"/>
        </w:rPr>
        <w:t>万元，新建</w:t>
      </w:r>
      <w:r>
        <w:rPr>
          <w:rFonts w:ascii="宋体" w:eastAsia="宋体" w:hAnsi="宋体" w:cs="Times New Roman"/>
          <w:color w:val="000000" w:themeColor="text1"/>
          <w:sz w:val="24"/>
          <w:szCs w:val="24"/>
        </w:rPr>
        <w:t>3#和4#两个生产车间，建筑面积2450平方米，</w:t>
      </w:r>
      <w:r>
        <w:rPr>
          <w:rFonts w:ascii="宋体" w:eastAsia="宋体" w:hAnsi="宋体" w:cs="Times New Roman" w:hint="eastAsia"/>
          <w:color w:val="000000" w:themeColor="text1"/>
          <w:sz w:val="24"/>
          <w:szCs w:val="24"/>
        </w:rPr>
        <w:t>新增部分生产设备及相关配套设施，项目扩建后形成年产各类汽车同步带</w:t>
      </w:r>
      <w:r>
        <w:rPr>
          <w:rFonts w:ascii="宋体" w:eastAsia="宋体" w:hAnsi="宋体" w:cs="Times New Roman"/>
          <w:color w:val="000000" w:themeColor="text1"/>
          <w:sz w:val="24"/>
          <w:szCs w:val="24"/>
        </w:rPr>
        <w:t>300万条规模的生产能力。如项目性质、规模、</w:t>
      </w:r>
      <w:r>
        <w:rPr>
          <w:rFonts w:ascii="宋体" w:eastAsia="宋体" w:hAnsi="宋体" w:cs="Times New Roman" w:hint="eastAsia"/>
          <w:color w:val="000000" w:themeColor="text1"/>
          <w:sz w:val="24"/>
          <w:szCs w:val="24"/>
        </w:rPr>
        <w:t>她点、污染防治措施和总平面布局有重大变动，或项目自批准之日起满</w:t>
      </w:r>
      <w:r>
        <w:rPr>
          <w:rFonts w:ascii="宋体" w:eastAsia="宋体" w:hAnsi="宋体" w:cs="Times New Roman"/>
          <w:color w:val="000000" w:themeColor="text1"/>
          <w:sz w:val="24"/>
          <w:szCs w:val="24"/>
        </w:rPr>
        <w:t>5年后方开工建设的，则须按程序重新报批。</w:t>
      </w:r>
    </w:p>
    <w:p w:rsidR="00A14545" w:rsidRDefault="00D52F6A">
      <w:pPr>
        <w:adjustRightInd w:val="0"/>
        <w:snapToGrid w:val="0"/>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二、项目必须采用先进的生产工艺、技术和设备，提高自动化控制水平。实施清洁生产和节能措施，加强生产管理，减少污染物的产生和排放物。同时要按照污染物达标排放和总量控制要求，认真落实环评报告书提出的各项污染防治措施，重点做好以下工作：</w:t>
      </w:r>
    </w:p>
    <w:p w:rsidR="00A14545" w:rsidRDefault="00D52F6A">
      <w:pPr>
        <w:adjustRightInd w:val="0"/>
        <w:snapToGrid w:val="0"/>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1、落实水污染防治。实施“清污分流、雨污分流”；设</w:t>
      </w:r>
      <w:r>
        <w:rPr>
          <w:rFonts w:ascii="宋体" w:eastAsia="宋体" w:hAnsi="宋体" w:cs="Times New Roman" w:hint="eastAsia"/>
          <w:color w:val="000000" w:themeColor="text1"/>
          <w:sz w:val="24"/>
          <w:szCs w:val="24"/>
        </w:rPr>
        <w:t>备冷却水循环使用不外排；硫化蒸汽冷凝水经冷凝收集再经过滤处理后回用于锅炉；食堂废水经隔油隔渣池处理后与生活污水汇合后经化粪池等预处理后，纳入开发区污水管网经岱山县高亭城区污水处理厂处理后排入附近海域，废水排放执行《橡胶制品工业污染物排放标准》</w:t>
      </w:r>
      <w:r>
        <w:rPr>
          <w:rFonts w:ascii="宋体" w:eastAsia="宋体" w:hAnsi="宋体" w:cs="Times New Roman"/>
          <w:color w:val="000000" w:themeColor="text1"/>
          <w:sz w:val="24"/>
          <w:szCs w:val="24"/>
        </w:rPr>
        <w:t>(GB27632-</w:t>
      </w:r>
      <w:r>
        <w:rPr>
          <w:rFonts w:ascii="宋体" w:eastAsia="宋体" w:hAnsi="宋体" w:cs="Times New Roman"/>
          <w:color w:val="000000" w:themeColor="text1"/>
          <w:sz w:val="24"/>
          <w:szCs w:val="24"/>
        </w:rPr>
        <w:lastRenderedPageBreak/>
        <w:t>2011)新</w:t>
      </w:r>
      <w:r>
        <w:rPr>
          <w:rFonts w:ascii="宋体" w:eastAsia="宋体" w:hAnsi="宋体" w:cs="Times New Roman" w:hint="eastAsia"/>
          <w:color w:val="000000" w:themeColor="text1"/>
          <w:sz w:val="24"/>
          <w:szCs w:val="24"/>
        </w:rPr>
        <w:t>建企业水污染物间接排放限值；规范设置排污口。</w:t>
      </w:r>
    </w:p>
    <w:p w:rsidR="00A14545" w:rsidRDefault="00D52F6A">
      <w:pPr>
        <w:adjustRightInd w:val="0"/>
        <w:snapToGrid w:val="0"/>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2、落实大气污染防治。项目配、投料废气和炼胶废气。</w:t>
      </w:r>
      <w:r>
        <w:rPr>
          <w:rFonts w:ascii="宋体" w:eastAsia="宋体" w:hAnsi="宋体" w:cs="Times New Roman" w:hint="eastAsia"/>
          <w:color w:val="000000" w:themeColor="text1"/>
          <w:sz w:val="24"/>
          <w:szCs w:val="24"/>
        </w:rPr>
        <w:t>打磨废气经收集除尘后高空排放，硫化废气设置可移动侧吸一罩，经收集处理后高空排放、锅炉燃料要求选用低硫煤，经多管除尘器和脱硫设施处理后高空排放，食堂油烟废气通过国家检测合格的油烟净化器净化后排放，规范设置排气筒；炼胶、硫化等工艺废气排放执行《橡胶制品工业污染物排放标准》（</w:t>
      </w:r>
      <w:r>
        <w:rPr>
          <w:rFonts w:ascii="宋体" w:eastAsia="宋体" w:hAnsi="宋体" w:cs="Times New Roman"/>
          <w:color w:val="000000" w:themeColor="text1"/>
          <w:sz w:val="24"/>
          <w:szCs w:val="24"/>
        </w:rPr>
        <w:t>GB27632-2011）新建企业大气污染物排放限值，磨带</w:t>
      </w:r>
      <w:r>
        <w:rPr>
          <w:rFonts w:ascii="宋体" w:eastAsia="宋体" w:hAnsi="宋体" w:cs="Times New Roman" w:hint="eastAsia"/>
          <w:color w:val="000000" w:themeColor="text1"/>
          <w:sz w:val="24"/>
          <w:szCs w:val="24"/>
        </w:rPr>
        <w:t>废气排放执行《大气污染物综合排放标准》（</w:t>
      </w:r>
      <w:r>
        <w:rPr>
          <w:rFonts w:ascii="宋体" w:eastAsia="宋体" w:hAnsi="宋体" w:cs="Times New Roman"/>
          <w:color w:val="000000" w:themeColor="text1"/>
          <w:sz w:val="24"/>
          <w:szCs w:val="24"/>
        </w:rPr>
        <w:t>GB16297-1996）</w:t>
      </w:r>
      <w:r>
        <w:rPr>
          <w:rFonts w:ascii="宋体" w:eastAsia="宋体" w:hAnsi="宋体" w:cs="Times New Roman" w:hint="eastAsia"/>
          <w:color w:val="000000" w:themeColor="text1"/>
          <w:sz w:val="24"/>
          <w:szCs w:val="24"/>
        </w:rPr>
        <w:t>新污染源大气污染物二级排放限值，恶臭污染物无组织排放执行《恶臭污染物排放标准》（</w:t>
      </w:r>
      <w:r>
        <w:rPr>
          <w:rFonts w:ascii="宋体" w:eastAsia="宋体" w:hAnsi="宋体" w:cs="Times New Roman"/>
          <w:color w:val="000000" w:themeColor="text1"/>
          <w:sz w:val="24"/>
          <w:szCs w:val="24"/>
        </w:rPr>
        <w:t>GB14554-93）二级标准，锅</w:t>
      </w:r>
      <w:r>
        <w:rPr>
          <w:rFonts w:ascii="宋体" w:eastAsia="宋体" w:hAnsi="宋体" w:cs="Times New Roman" w:hint="eastAsia"/>
          <w:color w:val="000000" w:themeColor="text1"/>
          <w:sz w:val="24"/>
          <w:szCs w:val="24"/>
        </w:rPr>
        <w:t>炉烟气排放执行《锅炉大气污染物排放标准》</w:t>
      </w:r>
      <w:r>
        <w:rPr>
          <w:rFonts w:ascii="宋体" w:eastAsia="宋体" w:hAnsi="宋体" w:cs="Times New Roman"/>
          <w:color w:val="000000" w:themeColor="text1"/>
          <w:sz w:val="24"/>
          <w:szCs w:val="24"/>
        </w:rPr>
        <w:t>(GB13271-2001)</w:t>
      </w:r>
      <w:r>
        <w:rPr>
          <w:rFonts w:hint="eastAsia"/>
        </w:rPr>
        <w:t xml:space="preserve"> </w:t>
      </w:r>
      <w:r>
        <w:rPr>
          <w:rFonts w:ascii="宋体" w:eastAsia="宋体" w:hAnsi="宋体" w:cs="Times New Roman" w:hint="eastAsia"/>
          <w:color w:val="000000" w:themeColor="text1"/>
          <w:sz w:val="24"/>
          <w:szCs w:val="24"/>
        </w:rPr>
        <w:t>中二类区Ⅱ时段标准，食堂油烟废气排放执行《饮食业油烟排放标准》（</w:t>
      </w:r>
      <w:r>
        <w:rPr>
          <w:rFonts w:ascii="宋体" w:eastAsia="宋体" w:hAnsi="宋体" w:cs="Times New Roman"/>
          <w:color w:val="000000" w:themeColor="text1"/>
          <w:sz w:val="24"/>
          <w:szCs w:val="24"/>
        </w:rPr>
        <w:t>GB18483-2001）。减少无组织排放，落实环评提</w:t>
      </w:r>
      <w:r>
        <w:rPr>
          <w:rFonts w:ascii="宋体" w:eastAsia="宋体" w:hAnsi="宋体" w:cs="Times New Roman" w:hint="eastAsia"/>
          <w:color w:val="000000" w:themeColor="text1"/>
          <w:sz w:val="24"/>
          <w:szCs w:val="24"/>
        </w:rPr>
        <w:t>出的</w:t>
      </w:r>
      <w:r>
        <w:rPr>
          <w:rFonts w:ascii="宋体" w:eastAsia="宋体" w:hAnsi="宋体" w:cs="Times New Roman"/>
          <w:color w:val="000000" w:themeColor="text1"/>
          <w:sz w:val="24"/>
          <w:szCs w:val="24"/>
        </w:rPr>
        <w:t>50米卫生防护距离的设置要求，建设单位应加强与当</w:t>
      </w:r>
      <w:r>
        <w:rPr>
          <w:rFonts w:ascii="宋体" w:eastAsia="宋体" w:hAnsi="宋体" w:cs="Times New Roman" w:hint="eastAsia"/>
          <w:color w:val="000000" w:themeColor="text1"/>
          <w:sz w:val="24"/>
          <w:szCs w:val="24"/>
        </w:rPr>
        <w:t>地管理部门沟通，对项目周边用地进行严格控制，不得在卫生防护距离内新建敏感保护目标。</w:t>
      </w:r>
    </w:p>
    <w:p w:rsidR="00A14545" w:rsidRDefault="00D52F6A">
      <w:pPr>
        <w:adjustRightInd w:val="0"/>
        <w:snapToGrid w:val="0"/>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3、落实噪声污染防治。采取优化厂区平面布局、选用</w:t>
      </w:r>
      <w:r>
        <w:rPr>
          <w:rFonts w:ascii="宋体" w:eastAsia="宋体" w:hAnsi="宋体" w:cs="Times New Roman" w:hint="eastAsia"/>
          <w:color w:val="000000" w:themeColor="text1"/>
          <w:sz w:val="24"/>
          <w:szCs w:val="24"/>
        </w:rPr>
        <w:t>低噪声设备、合理安排高噪作业时间等有效措施，加强对高噪声源治理，减轻对周边环境的影响。厂界噪声排放《工业企业厂界环境噪声排放标准》（</w:t>
      </w:r>
      <w:r>
        <w:rPr>
          <w:rFonts w:ascii="宋体" w:eastAsia="宋体" w:hAnsi="宋体" w:cs="Times New Roman"/>
          <w:color w:val="000000" w:themeColor="text1"/>
          <w:sz w:val="24"/>
          <w:szCs w:val="24"/>
        </w:rPr>
        <w:t>GB12348-2008）3类标准（昼</w:t>
      </w:r>
      <w:r>
        <w:rPr>
          <w:rFonts w:ascii="宋体" w:eastAsia="宋体" w:hAnsi="宋体" w:cs="Times New Roman" w:hint="eastAsia"/>
          <w:color w:val="000000" w:themeColor="text1"/>
          <w:sz w:val="24"/>
          <w:szCs w:val="24"/>
        </w:rPr>
        <w:t>间</w:t>
      </w:r>
      <w:r>
        <w:rPr>
          <w:rFonts w:ascii="宋体" w:eastAsia="宋体" w:hAnsi="宋体" w:cs="Times New Roman"/>
          <w:color w:val="000000" w:themeColor="text1"/>
          <w:sz w:val="24"/>
          <w:szCs w:val="24"/>
        </w:rPr>
        <w:t>65分贝、夜间55分贝)。</w:t>
      </w:r>
    </w:p>
    <w:p w:rsidR="00A14545" w:rsidRDefault="00D52F6A">
      <w:pPr>
        <w:adjustRightInd w:val="0"/>
        <w:snapToGrid w:val="0"/>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4、落实固废污染防治。按照“资源化、减量化、无害</w:t>
      </w:r>
      <w:r>
        <w:rPr>
          <w:rFonts w:ascii="宋体" w:eastAsia="宋体" w:hAnsi="宋体" w:cs="Times New Roman" w:hint="eastAsia"/>
          <w:color w:val="000000" w:themeColor="text1"/>
          <w:sz w:val="24"/>
          <w:szCs w:val="24"/>
        </w:rPr>
        <w:t>化”的固废处置原则，各类固体废弃物应按规范要求分类收集、堆放、分质处置，提高综合利用率。危险废物必须严格按照《危险废物贮存污染控制标准》（</w:t>
      </w:r>
      <w:r>
        <w:rPr>
          <w:rFonts w:ascii="宋体" w:eastAsia="宋体" w:hAnsi="宋体" w:cs="Times New Roman"/>
          <w:color w:val="000000" w:themeColor="text1"/>
          <w:sz w:val="24"/>
          <w:szCs w:val="24"/>
        </w:rPr>
        <w:t>18597-2001）进行收</w:t>
      </w:r>
      <w:r>
        <w:rPr>
          <w:rFonts w:ascii="宋体" w:eastAsia="宋体" w:hAnsi="宋体" w:cs="Times New Roman" w:hint="eastAsia"/>
          <w:color w:val="000000" w:themeColor="text1"/>
          <w:sz w:val="24"/>
          <w:szCs w:val="24"/>
        </w:rPr>
        <w:t>集、贮存，厂区内设暂存场所，并设置危险废物识别标志，做好防雨、防渗、防漏等工作，委托有资质单位处置；一般固废的暂存场所，必须符合《一般工业固体废物贮存、处置场污染控制标准》（</w:t>
      </w:r>
      <w:r>
        <w:rPr>
          <w:rFonts w:ascii="宋体" w:eastAsia="宋体" w:hAnsi="宋体" w:cs="Times New Roman"/>
          <w:color w:val="000000" w:themeColor="text1"/>
          <w:sz w:val="24"/>
          <w:szCs w:val="24"/>
        </w:rPr>
        <w:t>GB18599-2001）的要求，处置过程应按</w:t>
      </w:r>
      <w:r>
        <w:rPr>
          <w:rFonts w:ascii="宋体" w:eastAsia="宋体" w:hAnsi="宋体" w:cs="Times New Roman" w:hint="eastAsia"/>
          <w:color w:val="000000" w:themeColor="text1"/>
          <w:sz w:val="24"/>
          <w:szCs w:val="24"/>
        </w:rPr>
        <w:t>国家有关固废处置的技术规定执行；生活垃圾定点存放，由环卫部门统一收集清运无害化处理。</w:t>
      </w:r>
    </w:p>
    <w:p w:rsidR="00A14545" w:rsidRDefault="00D52F6A">
      <w:pPr>
        <w:adjustRightInd w:val="0"/>
        <w:snapToGrid w:val="0"/>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5、做好风险事故防范工作。加强日常管理，制定突发</w:t>
      </w:r>
      <w:r>
        <w:rPr>
          <w:rFonts w:ascii="宋体" w:eastAsia="宋体" w:hAnsi="宋体" w:cs="Times New Roman" w:hint="eastAsia"/>
          <w:color w:val="000000" w:themeColor="text1"/>
          <w:sz w:val="24"/>
          <w:szCs w:val="24"/>
        </w:rPr>
        <w:t>环境事件应急预案，配置风险防范设施设备，建立相应的规章制度，定期组织开展事故风险应急演练，落实风险防范措施，并报我局备案，确保周边环境安全。</w:t>
      </w:r>
    </w:p>
    <w:p w:rsidR="00A14545" w:rsidRDefault="00D52F6A">
      <w:pPr>
        <w:adjustRightInd w:val="0"/>
        <w:snapToGrid w:val="0"/>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6、加强项目施工期的环境管理。按照坏境影响报告书</w:t>
      </w:r>
      <w:r>
        <w:rPr>
          <w:rFonts w:ascii="宋体" w:eastAsia="宋体" w:hAnsi="宋体" w:cs="Times New Roman" w:hint="eastAsia"/>
          <w:color w:val="000000" w:themeColor="text1"/>
          <w:sz w:val="24"/>
          <w:szCs w:val="24"/>
        </w:rPr>
        <w:t>要求，认真落实施工期各项污染防治措施，防止噪声、粉尘有害气体、废水和固体废物等环境污染物对周围环境产生污染或明显影响。施工期噪声执行《建筑施工场界环境噪声排放标准》</w:t>
      </w:r>
      <w:r>
        <w:rPr>
          <w:rFonts w:ascii="宋体" w:eastAsia="宋体" w:hAnsi="宋体" w:cs="Times New Roman"/>
          <w:color w:val="000000" w:themeColor="text1"/>
          <w:sz w:val="24"/>
          <w:szCs w:val="24"/>
        </w:rPr>
        <w:t>(GB12523-2011）。</w:t>
      </w:r>
    </w:p>
    <w:p w:rsidR="00A14545" w:rsidRDefault="00D52F6A">
      <w:pPr>
        <w:adjustRightInd w:val="0"/>
        <w:snapToGrid w:val="0"/>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lastRenderedPageBreak/>
        <w:t>三、严格落实污染物排放总量控制措施。企业严格按照核定的总量排污。</w:t>
      </w:r>
    </w:p>
    <w:p w:rsidR="00A14545" w:rsidRDefault="00D52F6A">
      <w:pPr>
        <w:adjustRightInd w:val="0"/>
        <w:snapToGrid w:val="0"/>
        <w:spacing w:line="360" w:lineRule="auto"/>
        <w:ind w:firstLineChars="200" w:firstLine="480"/>
        <w:jc w:val="left"/>
        <w:rPr>
          <w:rFonts w:ascii="宋体" w:eastAsia="宋体" w:hAnsi="宋体" w:cs="Times New Roman"/>
          <w:color w:val="000000" w:themeColor="text1"/>
          <w:sz w:val="24"/>
          <w:szCs w:val="24"/>
        </w:rPr>
      </w:pPr>
      <w:r>
        <w:rPr>
          <w:rFonts w:ascii="宋体" w:eastAsia="宋体" w:hAnsi="宋体" w:cs="Times New Roman" w:hint="eastAsia"/>
          <w:color w:val="000000" w:themeColor="text1"/>
          <w:sz w:val="24"/>
          <w:szCs w:val="24"/>
        </w:rPr>
        <w:t>四、建设项目必须严格执行“三同时”制度。在项目设计、建设和实施中认真落实以上意见和环评报告书中的污染防治措施，严格执行“需要配套建设的环境保护设施必须与主体工程同时设计、同时施工、同时投产使用”的“三同时”制度。项目竣工后，须向我局书面提交试运行申请，经审核同意后方可进行试运行；试运行期满前，须按规定向我局申请建设项目环保设施竣工验收，验收合格后方可正式投入使用。</w:t>
      </w:r>
    </w:p>
    <w:p w:rsidR="00A14545" w:rsidRDefault="00D52F6A">
      <w:pPr>
        <w:adjustRightInd w:val="0"/>
        <w:snapToGrid w:val="0"/>
        <w:spacing w:line="360" w:lineRule="auto"/>
        <w:ind w:firstLineChars="200" w:firstLine="480"/>
        <w:jc w:val="right"/>
        <w:rPr>
          <w:rFonts w:ascii="宋体" w:eastAsia="宋体" w:hAnsi="宋体" w:cs="Times New Roman"/>
          <w:color w:val="000000" w:themeColor="text1"/>
          <w:sz w:val="24"/>
          <w:szCs w:val="24"/>
        </w:rPr>
      </w:pPr>
      <w:r>
        <w:rPr>
          <w:rFonts w:ascii="宋体" w:eastAsia="宋体" w:hAnsi="宋体" w:cs="Times New Roman"/>
          <w:color w:val="000000" w:themeColor="text1"/>
          <w:sz w:val="24"/>
          <w:szCs w:val="24"/>
        </w:rPr>
        <w:t>2013年8月26日</w:t>
      </w:r>
    </w:p>
    <w:p w:rsidR="00A14545" w:rsidRDefault="00A14545">
      <w:pPr>
        <w:adjustRightInd w:val="0"/>
        <w:snapToGrid w:val="0"/>
        <w:spacing w:line="360" w:lineRule="auto"/>
        <w:ind w:firstLineChars="200" w:firstLine="560"/>
        <w:jc w:val="right"/>
        <w:rPr>
          <w:rFonts w:ascii="Times New Roman" w:eastAsia="宋体" w:hAnsi="Times New Roman" w:cs="Times New Roman"/>
          <w:color w:val="000000" w:themeColor="text1"/>
          <w:sz w:val="28"/>
          <w:szCs w:val="28"/>
        </w:rPr>
        <w:sectPr w:rsidR="00A14545">
          <w:pgSz w:w="11906" w:h="16838"/>
          <w:pgMar w:top="1134" w:right="1134" w:bottom="1134" w:left="1418" w:header="851" w:footer="992" w:gutter="0"/>
          <w:cols w:space="425"/>
          <w:docGrid w:linePitch="312"/>
        </w:sectPr>
      </w:pPr>
    </w:p>
    <w:p w:rsidR="00A14545" w:rsidRDefault="00D52F6A">
      <w:pPr>
        <w:snapToGrid w:val="0"/>
        <w:spacing w:line="360" w:lineRule="auto"/>
        <w:jc w:val="left"/>
        <w:outlineLvl w:val="0"/>
        <w:rPr>
          <w:rFonts w:ascii="宋体" w:eastAsia="宋体" w:hAnsi="宋体" w:cs="宋体"/>
          <w:b/>
          <w:sz w:val="28"/>
          <w:szCs w:val="20"/>
        </w:rPr>
      </w:pPr>
      <w:bookmarkStart w:id="56" w:name="_Toc46834803"/>
      <w:r>
        <w:rPr>
          <w:rFonts w:ascii="宋体" w:eastAsia="宋体" w:hAnsi="宋体" w:cs="宋体"/>
          <w:b/>
          <w:sz w:val="28"/>
          <w:szCs w:val="20"/>
        </w:rPr>
        <w:lastRenderedPageBreak/>
        <w:t>六、验收执行标准</w:t>
      </w:r>
      <w:bookmarkEnd w:id="56"/>
    </w:p>
    <w:p w:rsidR="00A14545" w:rsidRDefault="00D52F6A">
      <w:pPr>
        <w:pStyle w:val="01"/>
        <w:ind w:firstLine="480"/>
        <w:rPr>
          <w:rFonts w:ascii="Times New Roman" w:eastAsia="宋体" w:hAnsi="Times New Roman" w:cs="Times New Roman"/>
          <w:szCs w:val="24"/>
        </w:rPr>
      </w:pPr>
      <w:r>
        <w:rPr>
          <w:rFonts w:ascii="Times New Roman" w:eastAsia="宋体" w:hAnsi="Times New Roman" w:cs="Times New Roman"/>
          <w:szCs w:val="24"/>
        </w:rPr>
        <w:t>受</w:t>
      </w:r>
      <w:r>
        <w:rPr>
          <w:rFonts w:ascii="Times New Roman" w:eastAsia="宋体" w:hAnsi="Times New Roman" w:cs="Times New Roman" w:hint="eastAsia"/>
          <w:szCs w:val="24"/>
        </w:rPr>
        <w:t>舟山市大众胶带有限公司</w:t>
      </w:r>
      <w:r>
        <w:rPr>
          <w:rFonts w:ascii="Times New Roman" w:eastAsia="宋体" w:hAnsi="Times New Roman" w:cs="Times New Roman"/>
          <w:szCs w:val="24"/>
        </w:rPr>
        <w:t>委托，浙江科鉴检测校准有限公司于</w:t>
      </w:r>
      <w:r>
        <w:rPr>
          <w:rFonts w:ascii="Times New Roman" w:eastAsia="宋体" w:hAnsi="Times New Roman" w:cs="Times New Roman"/>
          <w:szCs w:val="24"/>
        </w:rPr>
        <w:t>2020</w:t>
      </w:r>
      <w:r>
        <w:rPr>
          <w:rFonts w:ascii="Times New Roman" w:eastAsia="宋体" w:hAnsi="Times New Roman" w:cs="Times New Roman"/>
          <w:szCs w:val="24"/>
        </w:rPr>
        <w:t>年</w:t>
      </w:r>
      <w:r>
        <w:rPr>
          <w:rFonts w:ascii="Times New Roman" w:eastAsia="宋体" w:hAnsi="Times New Roman" w:cs="Times New Roman"/>
          <w:szCs w:val="24"/>
        </w:rPr>
        <w:t>11</w:t>
      </w:r>
      <w:r>
        <w:rPr>
          <w:rFonts w:ascii="Times New Roman" w:eastAsia="宋体" w:hAnsi="Times New Roman" w:cs="Times New Roman"/>
          <w:szCs w:val="24"/>
        </w:rPr>
        <w:t>月</w:t>
      </w:r>
      <w:r>
        <w:rPr>
          <w:rFonts w:ascii="Times New Roman" w:eastAsia="宋体" w:hAnsi="Times New Roman" w:cs="Times New Roman"/>
          <w:szCs w:val="24"/>
        </w:rPr>
        <w:t>10</w:t>
      </w:r>
      <w:r>
        <w:rPr>
          <w:rFonts w:ascii="Times New Roman" w:eastAsia="宋体" w:hAnsi="Times New Roman" w:cs="Times New Roman"/>
          <w:szCs w:val="24"/>
        </w:rPr>
        <w:t>日</w:t>
      </w:r>
      <w:r>
        <w:rPr>
          <w:rFonts w:ascii="Times New Roman" w:eastAsia="宋体" w:hAnsi="Times New Roman" w:cs="Times New Roman" w:hint="eastAsia"/>
          <w:szCs w:val="24"/>
        </w:rPr>
        <w:t>、</w:t>
      </w:r>
      <w:r>
        <w:rPr>
          <w:rFonts w:ascii="Times New Roman" w:eastAsia="宋体" w:hAnsi="Times New Roman" w:cs="Times New Roman"/>
          <w:szCs w:val="24"/>
        </w:rPr>
        <w:t>11</w:t>
      </w:r>
      <w:r>
        <w:rPr>
          <w:rFonts w:ascii="Times New Roman" w:eastAsia="宋体" w:hAnsi="Times New Roman" w:cs="Times New Roman"/>
          <w:szCs w:val="24"/>
        </w:rPr>
        <w:t>月</w:t>
      </w:r>
      <w:r>
        <w:rPr>
          <w:rFonts w:ascii="Times New Roman" w:eastAsia="宋体" w:hAnsi="Times New Roman" w:cs="Times New Roman"/>
          <w:szCs w:val="24"/>
        </w:rPr>
        <w:t>11</w:t>
      </w:r>
      <w:r>
        <w:rPr>
          <w:rFonts w:ascii="Times New Roman" w:eastAsia="宋体" w:hAnsi="Times New Roman" w:cs="Times New Roman"/>
          <w:szCs w:val="24"/>
        </w:rPr>
        <w:t>日对舟山市大众胶带有限公司扩建项目进行环境保护设施竣工验收监测</w:t>
      </w:r>
      <w:r>
        <w:rPr>
          <w:rFonts w:ascii="Times New Roman" w:eastAsia="宋体" w:hAnsi="Times New Roman" w:cs="Times New Roman" w:hint="eastAsia"/>
          <w:szCs w:val="24"/>
        </w:rPr>
        <w:t>（固</w:t>
      </w:r>
      <w:r>
        <w:rPr>
          <w:rFonts w:ascii="Times New Roman" w:eastAsia="宋体" w:hAnsi="Times New Roman" w:cs="Times New Roman"/>
          <w:szCs w:val="24"/>
        </w:rPr>
        <w:t>废</w:t>
      </w:r>
      <w:r>
        <w:rPr>
          <w:rFonts w:ascii="Times New Roman" w:eastAsia="宋体" w:hAnsi="Times New Roman" w:cs="Times New Roman" w:hint="eastAsia"/>
          <w:szCs w:val="24"/>
        </w:rPr>
        <w:t>）</w:t>
      </w:r>
      <w:r>
        <w:rPr>
          <w:rFonts w:ascii="Times New Roman" w:eastAsia="宋体" w:hAnsi="Times New Roman" w:cs="Times New Roman"/>
          <w:szCs w:val="24"/>
        </w:rPr>
        <w:t>。</w:t>
      </w:r>
    </w:p>
    <w:p w:rsidR="00A14545" w:rsidRDefault="00D52F6A">
      <w:pPr>
        <w:pStyle w:val="01"/>
        <w:ind w:firstLine="480"/>
        <w:rPr>
          <w:rFonts w:ascii="Times New Roman" w:eastAsia="宋体" w:hAnsi="Times New Roman" w:cs="Times New Roman"/>
          <w:szCs w:val="24"/>
        </w:rPr>
      </w:pPr>
      <w:r>
        <w:rPr>
          <w:rFonts w:ascii="Times New Roman" w:eastAsia="宋体" w:hAnsi="Times New Roman" w:cs="Times New Roman"/>
          <w:szCs w:val="24"/>
        </w:rPr>
        <w:t>固体废物处置依据《国家危险废物名录》和《危险废物鉴别标准》</w:t>
      </w:r>
      <w:r>
        <w:rPr>
          <w:rFonts w:ascii="Times New Roman" w:eastAsia="宋体" w:hAnsi="Times New Roman" w:cs="Times New Roman"/>
          <w:szCs w:val="24"/>
        </w:rPr>
        <w:t>(GB 5085.1</w:t>
      </w:r>
      <w:r>
        <w:rPr>
          <w:rFonts w:ascii="Times New Roman" w:eastAsia="宋体" w:hAnsi="Times New Roman" w:cs="Times New Roman"/>
          <w:szCs w:val="24"/>
        </w:rPr>
        <w:t>～</w:t>
      </w:r>
      <w:r>
        <w:rPr>
          <w:rFonts w:ascii="Times New Roman" w:eastAsia="宋体" w:hAnsi="Times New Roman" w:cs="Times New Roman"/>
          <w:szCs w:val="24"/>
        </w:rPr>
        <w:t>5085.7-2007)</w:t>
      </w:r>
      <w:r>
        <w:rPr>
          <w:rFonts w:ascii="Times New Roman" w:eastAsia="宋体" w:hAnsi="Times New Roman" w:cs="Times New Roman"/>
          <w:szCs w:val="24"/>
        </w:rPr>
        <w:t>，来鉴别一般工业废物和危险废物；根据固废的类别分别执行《一般工业固体废物贮存、处置场污染控制标准》</w:t>
      </w:r>
      <w:r>
        <w:rPr>
          <w:rFonts w:ascii="Times New Roman" w:eastAsia="宋体" w:hAnsi="Times New Roman" w:cs="Times New Roman"/>
          <w:szCs w:val="24"/>
        </w:rPr>
        <w:t>(GB18599-2001)</w:t>
      </w:r>
      <w:r>
        <w:rPr>
          <w:rFonts w:ascii="Times New Roman" w:eastAsia="宋体" w:hAnsi="Times New Roman" w:cs="Times New Roman"/>
          <w:szCs w:val="24"/>
        </w:rPr>
        <w:t>、《危险废物贮存污染控制标准》</w:t>
      </w:r>
      <w:r>
        <w:rPr>
          <w:rFonts w:ascii="Times New Roman" w:eastAsia="宋体" w:hAnsi="Times New Roman" w:cs="Times New Roman"/>
          <w:szCs w:val="24"/>
        </w:rPr>
        <w:t>(GB18597-2001)</w:t>
      </w:r>
      <w:r>
        <w:rPr>
          <w:rFonts w:ascii="Times New Roman" w:eastAsia="宋体" w:hAnsi="Times New Roman" w:cs="Times New Roman"/>
          <w:szCs w:val="24"/>
        </w:rPr>
        <w:t>。</w:t>
      </w: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D52F6A">
      <w:pPr>
        <w:snapToGrid w:val="0"/>
        <w:spacing w:line="360" w:lineRule="auto"/>
        <w:jc w:val="left"/>
        <w:outlineLvl w:val="0"/>
        <w:rPr>
          <w:rFonts w:ascii="宋体" w:eastAsia="宋体" w:hAnsi="宋体" w:cs="宋体"/>
          <w:b/>
          <w:sz w:val="28"/>
          <w:szCs w:val="20"/>
        </w:rPr>
      </w:pPr>
      <w:bookmarkStart w:id="57" w:name="_Toc46834804"/>
      <w:r>
        <w:rPr>
          <w:rFonts w:ascii="宋体" w:eastAsia="宋体" w:hAnsi="宋体" w:cs="宋体"/>
          <w:b/>
          <w:sz w:val="28"/>
          <w:szCs w:val="20"/>
        </w:rPr>
        <w:lastRenderedPageBreak/>
        <w:t>七、验收监测内容（监测方案）</w:t>
      </w:r>
      <w:bookmarkEnd w:id="57"/>
    </w:p>
    <w:p w:rsidR="00A14545" w:rsidRDefault="00D52F6A">
      <w:pPr>
        <w:adjustRightInd w:val="0"/>
        <w:snapToGrid w:val="0"/>
        <w:spacing w:line="360" w:lineRule="auto"/>
        <w:ind w:firstLineChars="200" w:firstLine="480"/>
        <w:jc w:val="left"/>
        <w:rPr>
          <w:rFonts w:ascii="Times New Roman" w:eastAsia="宋体" w:hAnsi="Times New Roman" w:cs="Times New Roman"/>
          <w:color w:val="000000"/>
          <w:sz w:val="24"/>
          <w:szCs w:val="24"/>
        </w:rPr>
      </w:pPr>
      <w:r>
        <w:rPr>
          <w:rFonts w:ascii="Times New Roman" w:eastAsia="宋体" w:hAnsi="Times New Roman" w:cs="Times New Roman"/>
          <w:sz w:val="24"/>
          <w:szCs w:val="24"/>
        </w:rPr>
        <w:t>受建设单位委托，浙江科鉴检测校准有限公司与舟山市大众胶带有限公司共同制定了本项目竣工环境保护验收</w:t>
      </w:r>
      <w:r>
        <w:rPr>
          <w:rFonts w:ascii="Times New Roman" w:eastAsia="宋体" w:hAnsi="Times New Roman" w:cs="Times New Roman" w:hint="eastAsia"/>
          <w:sz w:val="24"/>
          <w:szCs w:val="24"/>
        </w:rPr>
        <w:t>监测方案（固废），</w:t>
      </w:r>
      <w:r>
        <w:rPr>
          <w:rFonts w:ascii="Times New Roman" w:eastAsia="宋体" w:hAnsi="Times New Roman" w:cs="Times New Roman"/>
          <w:sz w:val="24"/>
          <w:szCs w:val="24"/>
        </w:rPr>
        <w:t>于</w:t>
      </w:r>
      <w:r>
        <w:rPr>
          <w:rFonts w:ascii="Times New Roman" w:eastAsia="宋体" w:hAnsi="Times New Roman" w:cs="Times New Roman"/>
          <w:sz w:val="24"/>
          <w:szCs w:val="24"/>
        </w:rPr>
        <w:t>2020</w:t>
      </w:r>
      <w:r>
        <w:rPr>
          <w:rFonts w:ascii="Times New Roman" w:eastAsia="宋体" w:hAnsi="Times New Roman" w:cs="Times New Roman"/>
          <w:sz w:val="24"/>
          <w:szCs w:val="24"/>
        </w:rPr>
        <w:t>年</w:t>
      </w:r>
      <w:r>
        <w:rPr>
          <w:rFonts w:ascii="Times New Roman" w:eastAsia="宋体" w:hAnsi="Times New Roman" w:cs="Times New Roman"/>
          <w:sz w:val="24"/>
          <w:szCs w:val="24"/>
        </w:rPr>
        <w:t>11</w:t>
      </w:r>
      <w:r>
        <w:rPr>
          <w:rFonts w:ascii="Times New Roman" w:eastAsia="宋体" w:hAnsi="Times New Roman" w:cs="Times New Roman"/>
          <w:sz w:val="24"/>
          <w:szCs w:val="24"/>
        </w:rPr>
        <w:t>月</w:t>
      </w:r>
      <w:r>
        <w:rPr>
          <w:rFonts w:ascii="Times New Roman" w:eastAsia="宋体" w:hAnsi="Times New Roman" w:cs="Times New Roman"/>
          <w:sz w:val="24"/>
          <w:szCs w:val="24"/>
        </w:rPr>
        <w:t>10</w:t>
      </w:r>
      <w:r>
        <w:rPr>
          <w:rFonts w:ascii="Times New Roman" w:eastAsia="宋体" w:hAnsi="Times New Roman" w:cs="Times New Roman"/>
          <w:sz w:val="24"/>
          <w:szCs w:val="24"/>
        </w:rPr>
        <w:t>日</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11</w:t>
      </w:r>
      <w:r>
        <w:rPr>
          <w:rFonts w:ascii="Times New Roman" w:eastAsia="宋体" w:hAnsi="Times New Roman" w:cs="Times New Roman"/>
          <w:sz w:val="24"/>
          <w:szCs w:val="24"/>
        </w:rPr>
        <w:t>月</w:t>
      </w:r>
      <w:r>
        <w:rPr>
          <w:rFonts w:ascii="Times New Roman" w:eastAsia="宋体" w:hAnsi="Times New Roman" w:cs="Times New Roman"/>
          <w:sz w:val="24"/>
          <w:szCs w:val="24"/>
        </w:rPr>
        <w:t>11</w:t>
      </w:r>
      <w:r>
        <w:rPr>
          <w:rFonts w:ascii="Times New Roman" w:eastAsia="宋体" w:hAnsi="Times New Roman" w:cs="Times New Roman"/>
          <w:sz w:val="24"/>
          <w:szCs w:val="24"/>
        </w:rPr>
        <w:t>日</w:t>
      </w:r>
      <w:r>
        <w:rPr>
          <w:rFonts w:ascii="Times New Roman" w:eastAsia="宋体" w:hAnsi="Times New Roman" w:cs="Times New Roman" w:hint="eastAsia"/>
          <w:sz w:val="24"/>
          <w:szCs w:val="24"/>
        </w:rPr>
        <w:t>对</w:t>
      </w:r>
      <w:r>
        <w:rPr>
          <w:rFonts w:ascii="Times New Roman" w:eastAsia="宋体" w:hAnsi="Times New Roman" w:cs="Times New Roman"/>
          <w:sz w:val="24"/>
          <w:szCs w:val="24"/>
        </w:rPr>
        <w:t>本项目</w:t>
      </w:r>
      <w:r>
        <w:rPr>
          <w:rFonts w:ascii="Times New Roman" w:eastAsia="宋体" w:hAnsi="Times New Roman" w:cs="Times New Roman" w:hint="eastAsia"/>
          <w:sz w:val="24"/>
          <w:szCs w:val="24"/>
        </w:rPr>
        <w:t>进行</w:t>
      </w:r>
      <w:r>
        <w:rPr>
          <w:rFonts w:ascii="Times New Roman" w:eastAsia="宋体" w:hAnsi="Times New Roman" w:cs="Times New Roman"/>
          <w:sz w:val="24"/>
          <w:szCs w:val="24"/>
        </w:rPr>
        <w:t>验收。</w:t>
      </w:r>
      <w:r>
        <w:rPr>
          <w:rFonts w:ascii="Times New Roman" w:eastAsia="宋体" w:hAnsi="Times New Roman" w:cs="Times New Roman" w:hint="eastAsia"/>
          <w:sz w:val="24"/>
          <w:szCs w:val="24"/>
        </w:rPr>
        <w:t>验收</w:t>
      </w:r>
      <w:r>
        <w:rPr>
          <w:rFonts w:ascii="Times New Roman" w:eastAsia="宋体" w:hAnsi="Times New Roman" w:cs="Times New Roman"/>
          <w:sz w:val="24"/>
          <w:szCs w:val="24"/>
        </w:rPr>
        <w:t>期间生产工况详见</w:t>
      </w:r>
      <w:r>
        <w:rPr>
          <w:rFonts w:ascii="Times New Roman" w:eastAsia="宋体" w:hAnsi="Times New Roman" w:cs="Times New Roman"/>
          <w:sz w:val="24"/>
          <w:szCs w:val="24"/>
        </w:rPr>
        <w:t>“</w:t>
      </w:r>
      <w:r>
        <w:rPr>
          <w:rFonts w:ascii="Times New Roman" w:eastAsia="宋体" w:hAnsi="Times New Roman" w:cs="Times New Roman"/>
          <w:sz w:val="24"/>
          <w:szCs w:val="24"/>
        </w:rPr>
        <w:t>表</w:t>
      </w:r>
      <w:r>
        <w:rPr>
          <w:rFonts w:ascii="Times New Roman" w:eastAsia="宋体" w:hAnsi="Times New Roman" w:cs="Times New Roman"/>
          <w:sz w:val="24"/>
          <w:szCs w:val="24"/>
        </w:rPr>
        <w:t>9.1-1</w:t>
      </w:r>
      <w:r>
        <w:rPr>
          <w:rFonts w:ascii="Times New Roman" w:eastAsia="宋体" w:hAnsi="Times New Roman" w:cs="Times New Roman"/>
          <w:color w:val="000000"/>
          <w:sz w:val="24"/>
          <w:szCs w:val="24"/>
        </w:rPr>
        <w:t>验收监测</w:t>
      </w:r>
      <w:r>
        <w:rPr>
          <w:rFonts w:ascii="Times New Roman" w:eastAsia="宋体" w:hAnsi="Times New Roman" w:cs="Times New Roman" w:hint="eastAsia"/>
          <w:color w:val="000000"/>
          <w:sz w:val="24"/>
          <w:szCs w:val="24"/>
        </w:rPr>
        <w:t>日</w:t>
      </w:r>
      <w:r>
        <w:rPr>
          <w:rFonts w:ascii="Times New Roman" w:eastAsia="宋体" w:hAnsi="Times New Roman" w:cs="Times New Roman"/>
          <w:color w:val="000000"/>
          <w:sz w:val="24"/>
          <w:szCs w:val="24"/>
        </w:rPr>
        <w:t>工况。</w:t>
      </w:r>
      <w:r>
        <w:rPr>
          <w:rFonts w:ascii="Times New Roman" w:eastAsia="宋体" w:hAnsi="Times New Roman" w:cs="Times New Roman"/>
          <w:color w:val="000000"/>
          <w:sz w:val="24"/>
          <w:szCs w:val="24"/>
        </w:rPr>
        <w:t>”</w:t>
      </w:r>
    </w:p>
    <w:p w:rsidR="00A14545" w:rsidRDefault="00A14545">
      <w:pPr>
        <w:adjustRightInd w:val="0"/>
        <w:snapToGrid w:val="0"/>
        <w:spacing w:line="360" w:lineRule="auto"/>
        <w:ind w:firstLineChars="700" w:firstLine="1680"/>
        <w:jc w:val="left"/>
        <w:rPr>
          <w:rFonts w:ascii="Times New Roman" w:eastAsia="宋体" w:hAnsi="Times New Roman" w:cs="Times New Roman"/>
          <w:color w:val="FF0000"/>
          <w:sz w:val="24"/>
          <w:szCs w:val="24"/>
        </w:rPr>
        <w:sectPr w:rsidR="00A14545">
          <w:pgSz w:w="11906" w:h="16838"/>
          <w:pgMar w:top="1134" w:right="1134" w:bottom="1134" w:left="1418" w:header="851" w:footer="688" w:gutter="0"/>
          <w:cols w:space="425"/>
          <w:docGrid w:linePitch="312"/>
        </w:sectPr>
      </w:pPr>
    </w:p>
    <w:p w:rsidR="00A14545" w:rsidRDefault="00D52F6A">
      <w:pPr>
        <w:snapToGrid w:val="0"/>
        <w:spacing w:line="360" w:lineRule="auto"/>
        <w:jc w:val="left"/>
        <w:outlineLvl w:val="0"/>
        <w:rPr>
          <w:rFonts w:ascii="宋体" w:eastAsia="宋体" w:hAnsi="宋体" w:cs="宋体"/>
          <w:b/>
          <w:sz w:val="28"/>
          <w:szCs w:val="20"/>
        </w:rPr>
      </w:pPr>
      <w:bookmarkStart w:id="58" w:name="_Toc46834805"/>
      <w:r>
        <w:rPr>
          <w:rFonts w:ascii="宋体" w:eastAsia="宋体" w:hAnsi="宋体" w:cs="宋体"/>
          <w:b/>
          <w:sz w:val="28"/>
          <w:szCs w:val="20"/>
        </w:rPr>
        <w:lastRenderedPageBreak/>
        <w:t>八、质量保证及质量控制</w:t>
      </w:r>
      <w:bookmarkEnd w:id="58"/>
    </w:p>
    <w:p w:rsidR="00A14545" w:rsidRDefault="00D52F6A">
      <w:pPr>
        <w:pStyle w:val="2"/>
        <w:rPr>
          <w:rFonts w:ascii="宋体" w:eastAsia="宋体" w:hAnsi="宋体"/>
          <w:sz w:val="24"/>
          <w:szCs w:val="24"/>
        </w:rPr>
      </w:pPr>
      <w:bookmarkStart w:id="59" w:name="_Toc46834806"/>
      <w:r>
        <w:rPr>
          <w:rFonts w:ascii="宋体" w:eastAsia="宋体" w:hAnsi="宋体"/>
          <w:sz w:val="24"/>
          <w:szCs w:val="24"/>
        </w:rPr>
        <w:t>8.1固体废物监测分析过程中的质量保证和质量控制</w:t>
      </w:r>
      <w:bookmarkEnd w:id="59"/>
    </w:p>
    <w:p w:rsidR="00A14545" w:rsidRDefault="00D52F6A">
      <w:pPr>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本项目环评及环评批复中无需对固体废物进行监测分析，故此次验收监测报告中不涉及固体废物监测分析过程中的质量保证和质量控制。</w:t>
      </w:r>
    </w:p>
    <w:p w:rsidR="00A91327" w:rsidRDefault="00A91327">
      <w:pPr>
        <w:adjustRightInd w:val="0"/>
        <w:snapToGrid w:val="0"/>
        <w:spacing w:line="360" w:lineRule="auto"/>
        <w:jc w:val="left"/>
        <w:rPr>
          <w:rFonts w:ascii="Times New Roman" w:eastAsia="宋体" w:hAnsi="Times New Roman" w:cs="Times New Roman"/>
          <w:color w:val="000000"/>
          <w:sz w:val="28"/>
          <w:szCs w:val="28"/>
        </w:rPr>
      </w:pPr>
    </w:p>
    <w:p w:rsidR="00A91327" w:rsidRPr="00A91327" w:rsidRDefault="00A91327" w:rsidP="00A91327">
      <w:pPr>
        <w:rPr>
          <w:rFonts w:ascii="Times New Roman" w:eastAsia="宋体" w:hAnsi="Times New Roman" w:cs="Times New Roman"/>
          <w:sz w:val="28"/>
          <w:szCs w:val="28"/>
        </w:rPr>
      </w:pPr>
    </w:p>
    <w:p w:rsidR="00A91327" w:rsidRPr="00A91327" w:rsidRDefault="00A91327" w:rsidP="00A91327">
      <w:pPr>
        <w:rPr>
          <w:rFonts w:ascii="Times New Roman" w:eastAsia="宋体" w:hAnsi="Times New Roman" w:cs="Times New Roman"/>
          <w:sz w:val="28"/>
          <w:szCs w:val="28"/>
        </w:rPr>
      </w:pPr>
    </w:p>
    <w:p w:rsidR="00A91327" w:rsidRPr="00A91327" w:rsidRDefault="00A91327" w:rsidP="00A91327">
      <w:pPr>
        <w:rPr>
          <w:rFonts w:ascii="Times New Roman" w:eastAsia="宋体" w:hAnsi="Times New Roman" w:cs="Times New Roman"/>
          <w:sz w:val="28"/>
          <w:szCs w:val="28"/>
        </w:rPr>
      </w:pPr>
    </w:p>
    <w:p w:rsidR="00A91327" w:rsidRPr="00A91327" w:rsidRDefault="00A91327" w:rsidP="00A91327">
      <w:pPr>
        <w:rPr>
          <w:rFonts w:ascii="Times New Roman" w:eastAsia="宋体" w:hAnsi="Times New Roman" w:cs="Times New Roman"/>
          <w:sz w:val="28"/>
          <w:szCs w:val="28"/>
        </w:rPr>
      </w:pPr>
    </w:p>
    <w:p w:rsidR="00A91327" w:rsidRPr="00A91327" w:rsidRDefault="00A91327" w:rsidP="00A91327">
      <w:pPr>
        <w:rPr>
          <w:rFonts w:ascii="Times New Roman" w:eastAsia="宋体" w:hAnsi="Times New Roman" w:cs="Times New Roman"/>
          <w:sz w:val="28"/>
          <w:szCs w:val="28"/>
        </w:rPr>
      </w:pPr>
    </w:p>
    <w:p w:rsidR="00A91327" w:rsidRPr="00A91327" w:rsidRDefault="00A91327" w:rsidP="00A91327">
      <w:pPr>
        <w:tabs>
          <w:tab w:val="left" w:pos="8219"/>
        </w:tabs>
        <w:rPr>
          <w:rFonts w:ascii="Times New Roman" w:eastAsia="宋体" w:hAnsi="Times New Roman" w:cs="Times New Roman"/>
          <w:sz w:val="28"/>
          <w:szCs w:val="28"/>
        </w:rPr>
      </w:pPr>
      <w:r>
        <w:rPr>
          <w:rFonts w:ascii="Times New Roman" w:eastAsia="宋体" w:hAnsi="Times New Roman" w:cs="Times New Roman"/>
          <w:sz w:val="28"/>
          <w:szCs w:val="28"/>
        </w:rPr>
        <w:tab/>
      </w:r>
    </w:p>
    <w:p w:rsidR="00A91327" w:rsidRPr="00A91327" w:rsidRDefault="00A91327" w:rsidP="00A91327">
      <w:pPr>
        <w:rPr>
          <w:rFonts w:ascii="Times New Roman" w:eastAsia="宋体" w:hAnsi="Times New Roman" w:cs="Times New Roman"/>
          <w:sz w:val="28"/>
          <w:szCs w:val="28"/>
        </w:rPr>
      </w:pPr>
    </w:p>
    <w:p w:rsidR="00A14545" w:rsidRPr="00A91327" w:rsidRDefault="00A14545" w:rsidP="00A91327">
      <w:pPr>
        <w:rPr>
          <w:rFonts w:ascii="Times New Roman" w:eastAsia="宋体" w:hAnsi="Times New Roman" w:cs="Times New Roman"/>
          <w:sz w:val="28"/>
          <w:szCs w:val="28"/>
        </w:rPr>
        <w:sectPr w:rsidR="00A14545" w:rsidRPr="00A91327">
          <w:pgSz w:w="11906" w:h="16838"/>
          <w:pgMar w:top="1134" w:right="1134" w:bottom="1134" w:left="1418" w:header="851" w:footer="992" w:gutter="0"/>
          <w:cols w:space="425"/>
          <w:docGrid w:linePitch="312"/>
        </w:sectPr>
      </w:pPr>
    </w:p>
    <w:p w:rsidR="00A14545" w:rsidRDefault="00D52F6A">
      <w:pPr>
        <w:snapToGrid w:val="0"/>
        <w:spacing w:line="360" w:lineRule="auto"/>
        <w:jc w:val="left"/>
        <w:outlineLvl w:val="0"/>
        <w:rPr>
          <w:rFonts w:ascii="宋体" w:eastAsia="宋体" w:hAnsi="宋体" w:cs="宋体"/>
          <w:b/>
          <w:sz w:val="28"/>
          <w:szCs w:val="20"/>
        </w:rPr>
      </w:pPr>
      <w:bookmarkStart w:id="60" w:name="_Toc46834807"/>
      <w:r>
        <w:rPr>
          <w:rFonts w:ascii="宋体" w:eastAsia="宋体" w:hAnsi="宋体" w:cs="宋体"/>
          <w:b/>
          <w:sz w:val="28"/>
          <w:szCs w:val="20"/>
        </w:rPr>
        <w:lastRenderedPageBreak/>
        <w:t>九、验收监测结果</w:t>
      </w:r>
      <w:bookmarkEnd w:id="60"/>
    </w:p>
    <w:p w:rsidR="00A14545" w:rsidRDefault="00D52F6A">
      <w:pPr>
        <w:pStyle w:val="2"/>
        <w:rPr>
          <w:rFonts w:ascii="宋体" w:eastAsia="宋体" w:hAnsi="宋体"/>
          <w:sz w:val="24"/>
          <w:szCs w:val="24"/>
        </w:rPr>
      </w:pPr>
      <w:bookmarkStart w:id="61" w:name="_Toc46834808"/>
      <w:r>
        <w:rPr>
          <w:rFonts w:ascii="宋体" w:eastAsia="宋体" w:hAnsi="宋体"/>
          <w:sz w:val="24"/>
          <w:szCs w:val="24"/>
        </w:rPr>
        <w:t>9.1验收监测期间生产工况</w:t>
      </w:r>
      <w:bookmarkEnd w:id="61"/>
    </w:p>
    <w:p w:rsidR="00A14545" w:rsidRDefault="00D52F6A">
      <w:pPr>
        <w:adjustRightInd w:val="0"/>
        <w:snapToGrid w:val="0"/>
        <w:spacing w:line="360" w:lineRule="auto"/>
        <w:ind w:firstLineChars="200" w:firstLine="480"/>
        <w:jc w:val="left"/>
        <w:rPr>
          <w:rFonts w:ascii="Times New Roman" w:eastAsia="宋体" w:hAnsi="Times New Roman" w:cs="Times New Roman"/>
          <w:color w:val="FF0000"/>
          <w:sz w:val="24"/>
          <w:szCs w:val="24"/>
        </w:rPr>
      </w:pPr>
      <w:r>
        <w:rPr>
          <w:rFonts w:ascii="Times New Roman" w:eastAsia="宋体" w:hAnsi="Times New Roman" w:cs="Times New Roman"/>
          <w:color w:val="000000"/>
          <w:sz w:val="24"/>
          <w:szCs w:val="24"/>
        </w:rPr>
        <w:t>根据本项目的试运行情况，浙江科鉴检测校准有限公司分别于</w:t>
      </w:r>
      <w:r>
        <w:rPr>
          <w:rFonts w:ascii="Times New Roman" w:eastAsia="宋体" w:hAnsi="Times New Roman" w:cs="Times New Roman" w:hint="eastAsia"/>
          <w:color w:val="000000"/>
          <w:sz w:val="24"/>
          <w:szCs w:val="24"/>
        </w:rPr>
        <w:t>2</w:t>
      </w:r>
      <w:r>
        <w:rPr>
          <w:rFonts w:ascii="Times New Roman" w:eastAsia="宋体" w:hAnsi="Times New Roman" w:cs="Times New Roman"/>
          <w:color w:val="000000"/>
          <w:sz w:val="24"/>
          <w:szCs w:val="24"/>
        </w:rPr>
        <w:t>020</w:t>
      </w:r>
      <w:r>
        <w:rPr>
          <w:rFonts w:ascii="Times New Roman" w:eastAsia="宋体" w:hAnsi="Times New Roman" w:cs="Times New Roman"/>
          <w:color w:val="000000"/>
          <w:sz w:val="24"/>
          <w:szCs w:val="24"/>
        </w:rPr>
        <w:t>年</w:t>
      </w:r>
      <w:r>
        <w:rPr>
          <w:rFonts w:ascii="Times New Roman" w:eastAsia="宋体" w:hAnsi="Times New Roman" w:cs="Times New Roman"/>
          <w:color w:val="000000"/>
          <w:sz w:val="24"/>
          <w:szCs w:val="24"/>
        </w:rPr>
        <w:t>11</w:t>
      </w:r>
      <w:r>
        <w:rPr>
          <w:rFonts w:ascii="Times New Roman" w:eastAsia="宋体" w:hAnsi="Times New Roman" w:cs="Times New Roman"/>
          <w:color w:val="000000"/>
          <w:sz w:val="24"/>
          <w:szCs w:val="24"/>
        </w:rPr>
        <w:t>月</w:t>
      </w:r>
      <w:r>
        <w:rPr>
          <w:rFonts w:ascii="Times New Roman" w:eastAsia="宋体" w:hAnsi="Times New Roman" w:cs="Times New Roman"/>
          <w:color w:val="000000"/>
          <w:sz w:val="24"/>
          <w:szCs w:val="24"/>
        </w:rPr>
        <w:t>10</w:t>
      </w:r>
      <w:r>
        <w:rPr>
          <w:rFonts w:ascii="Times New Roman" w:eastAsia="宋体" w:hAnsi="Times New Roman" w:cs="Times New Roman"/>
          <w:color w:val="000000"/>
          <w:sz w:val="24"/>
          <w:szCs w:val="24"/>
        </w:rPr>
        <w:t>日</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11</w:t>
      </w:r>
      <w:r>
        <w:rPr>
          <w:rFonts w:ascii="Times New Roman" w:eastAsia="宋体" w:hAnsi="Times New Roman" w:cs="Times New Roman"/>
          <w:color w:val="000000"/>
          <w:sz w:val="24"/>
          <w:szCs w:val="24"/>
        </w:rPr>
        <w:t>月</w:t>
      </w:r>
      <w:r>
        <w:rPr>
          <w:rFonts w:ascii="Times New Roman" w:eastAsia="宋体" w:hAnsi="Times New Roman" w:cs="Times New Roman"/>
          <w:color w:val="000000"/>
          <w:sz w:val="24"/>
          <w:szCs w:val="24"/>
        </w:rPr>
        <w:t>11</w:t>
      </w:r>
      <w:r>
        <w:rPr>
          <w:rFonts w:ascii="Times New Roman" w:eastAsia="宋体" w:hAnsi="Times New Roman" w:cs="Times New Roman"/>
          <w:color w:val="000000"/>
          <w:sz w:val="24"/>
          <w:szCs w:val="24"/>
        </w:rPr>
        <w:t>日对本项目</w:t>
      </w:r>
      <w:r>
        <w:rPr>
          <w:rFonts w:ascii="Times New Roman" w:eastAsia="宋体" w:hAnsi="Times New Roman" w:cs="Times New Roman" w:hint="eastAsia"/>
          <w:color w:val="000000"/>
          <w:sz w:val="24"/>
          <w:szCs w:val="24"/>
        </w:rPr>
        <w:t>进行</w:t>
      </w:r>
      <w:r>
        <w:rPr>
          <w:rFonts w:ascii="Times New Roman" w:eastAsia="宋体" w:hAnsi="Times New Roman" w:cs="Times New Roman"/>
          <w:color w:val="000000"/>
          <w:sz w:val="24"/>
          <w:szCs w:val="24"/>
        </w:rPr>
        <w:t>验收。</w:t>
      </w:r>
    </w:p>
    <w:p w:rsidR="00A14545" w:rsidRDefault="00D52F6A">
      <w:pPr>
        <w:snapToGrid w:val="0"/>
        <w:spacing w:line="360" w:lineRule="auto"/>
        <w:ind w:firstLineChars="200" w:firstLine="482"/>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9.1-1</w:t>
      </w:r>
      <w:r>
        <w:rPr>
          <w:rFonts w:ascii="Times New Roman" w:eastAsia="宋体" w:hAnsi="Times New Roman" w:cs="Times New Roman"/>
          <w:b/>
          <w:sz w:val="24"/>
          <w:szCs w:val="24"/>
        </w:rPr>
        <w:t>验收监测日工况</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72"/>
        <w:gridCol w:w="1559"/>
        <w:gridCol w:w="2147"/>
        <w:gridCol w:w="2228"/>
        <w:gridCol w:w="2138"/>
      </w:tblGrid>
      <w:tr w:rsidR="00A14545">
        <w:trPr>
          <w:trHeight w:val="397"/>
          <w:tblHeader/>
        </w:trPr>
        <w:tc>
          <w:tcPr>
            <w:tcW w:w="681" w:type="pct"/>
            <w:vAlign w:val="center"/>
          </w:tcPr>
          <w:p w:rsidR="00A14545" w:rsidRDefault="00D52F6A">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企业名称</w:t>
            </w:r>
          </w:p>
        </w:tc>
        <w:tc>
          <w:tcPr>
            <w:tcW w:w="834" w:type="pct"/>
            <w:vAlign w:val="center"/>
          </w:tcPr>
          <w:p w:rsidR="00A14545" w:rsidRDefault="00D52F6A">
            <w:pPr>
              <w:widowControl/>
              <w:jc w:val="center"/>
              <w:rPr>
                <w:rFonts w:ascii="Times New Roman" w:eastAsia="宋体" w:hAnsi="Times New Roman" w:cs="Times New Roman"/>
                <w:b/>
                <w:szCs w:val="21"/>
              </w:rPr>
            </w:pPr>
            <w:r>
              <w:rPr>
                <w:rFonts w:ascii="Times New Roman" w:eastAsia="宋体" w:hAnsi="Times New Roman" w:cs="Times New Roman"/>
                <w:b/>
                <w:szCs w:val="21"/>
              </w:rPr>
              <w:t>监测日期</w:t>
            </w:r>
          </w:p>
        </w:tc>
        <w:tc>
          <w:tcPr>
            <w:tcW w:w="1149" w:type="pct"/>
            <w:vAlign w:val="center"/>
          </w:tcPr>
          <w:p w:rsidR="00A14545" w:rsidRDefault="00D52F6A">
            <w:pPr>
              <w:jc w:val="center"/>
              <w:rPr>
                <w:rFonts w:ascii="Times New Roman" w:eastAsia="宋体" w:hAnsi="Times New Roman" w:cs="Times New Roman"/>
                <w:b/>
                <w:szCs w:val="21"/>
              </w:rPr>
            </w:pPr>
            <w:r>
              <w:rPr>
                <w:rFonts w:ascii="Times New Roman" w:eastAsia="宋体" w:hAnsi="Times New Roman" w:cs="Times New Roman"/>
                <w:b/>
                <w:szCs w:val="21"/>
              </w:rPr>
              <w:t>实际负荷（</w:t>
            </w:r>
            <w:r>
              <w:rPr>
                <w:rFonts w:ascii="Times New Roman" w:eastAsia="宋体" w:hAnsi="Times New Roman" w:cs="Times New Roman" w:hint="eastAsia"/>
                <w:b/>
                <w:szCs w:val="21"/>
              </w:rPr>
              <w:t>万条</w:t>
            </w:r>
            <w:r>
              <w:rPr>
                <w:rFonts w:ascii="Times New Roman" w:eastAsia="宋体" w:hAnsi="Times New Roman" w:cs="Times New Roman"/>
                <w:b/>
                <w:szCs w:val="21"/>
              </w:rPr>
              <w:t>/d</w:t>
            </w:r>
            <w:r>
              <w:rPr>
                <w:rFonts w:ascii="Times New Roman" w:eastAsia="宋体" w:hAnsi="Times New Roman" w:cs="Times New Roman"/>
                <w:b/>
                <w:szCs w:val="21"/>
              </w:rPr>
              <w:t>）</w:t>
            </w:r>
          </w:p>
        </w:tc>
        <w:tc>
          <w:tcPr>
            <w:tcW w:w="1192" w:type="pct"/>
            <w:vAlign w:val="center"/>
          </w:tcPr>
          <w:p w:rsidR="00A14545" w:rsidRDefault="00D52F6A">
            <w:pPr>
              <w:jc w:val="center"/>
              <w:rPr>
                <w:rFonts w:ascii="Times New Roman" w:eastAsia="宋体" w:hAnsi="Times New Roman" w:cs="Times New Roman"/>
                <w:b/>
                <w:szCs w:val="21"/>
              </w:rPr>
            </w:pPr>
            <w:r>
              <w:rPr>
                <w:rFonts w:ascii="Times New Roman" w:eastAsia="宋体" w:hAnsi="Times New Roman" w:cs="Times New Roman"/>
                <w:b/>
                <w:szCs w:val="21"/>
              </w:rPr>
              <w:t>设计负荷（</w:t>
            </w:r>
            <w:r>
              <w:rPr>
                <w:rFonts w:ascii="Times New Roman" w:eastAsia="宋体" w:hAnsi="Times New Roman" w:cs="Times New Roman" w:hint="eastAsia"/>
                <w:b/>
                <w:szCs w:val="21"/>
              </w:rPr>
              <w:t>万条</w:t>
            </w:r>
            <w:r>
              <w:rPr>
                <w:rFonts w:ascii="Times New Roman" w:eastAsia="宋体" w:hAnsi="Times New Roman" w:cs="Times New Roman"/>
                <w:b/>
                <w:szCs w:val="21"/>
              </w:rPr>
              <w:t>/d</w:t>
            </w:r>
            <w:r>
              <w:rPr>
                <w:rFonts w:ascii="Times New Roman" w:eastAsia="宋体" w:hAnsi="Times New Roman" w:cs="Times New Roman"/>
                <w:b/>
                <w:szCs w:val="21"/>
              </w:rPr>
              <w:t>）</w:t>
            </w:r>
          </w:p>
        </w:tc>
        <w:tc>
          <w:tcPr>
            <w:tcW w:w="1144" w:type="pct"/>
            <w:vAlign w:val="center"/>
          </w:tcPr>
          <w:p w:rsidR="00A14545" w:rsidRDefault="00D52F6A">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符合率（</w:t>
            </w:r>
            <w:r>
              <w:rPr>
                <w:rFonts w:ascii="Times New Roman" w:eastAsia="宋体" w:hAnsi="Times New Roman" w:cs="Times New Roman"/>
                <w:b/>
                <w:szCs w:val="21"/>
              </w:rPr>
              <w:t>%</w:t>
            </w:r>
            <w:r>
              <w:rPr>
                <w:rFonts w:ascii="Times New Roman" w:eastAsia="宋体" w:hAnsi="Times New Roman" w:cs="Times New Roman"/>
                <w:b/>
                <w:szCs w:val="21"/>
              </w:rPr>
              <w:t>）</w:t>
            </w:r>
          </w:p>
        </w:tc>
      </w:tr>
      <w:tr w:rsidR="00A14545">
        <w:trPr>
          <w:trHeight w:val="397"/>
        </w:trPr>
        <w:tc>
          <w:tcPr>
            <w:tcW w:w="681" w:type="pct"/>
            <w:vMerge w:val="restart"/>
            <w:vAlign w:val="center"/>
          </w:tcPr>
          <w:p w:rsidR="00A14545" w:rsidRDefault="00D52F6A">
            <w:pPr>
              <w:widowControl/>
              <w:jc w:val="center"/>
              <w:rPr>
                <w:rFonts w:ascii="Times New Roman" w:eastAsia="宋体" w:hAnsi="Times New Roman" w:cs="Times New Roman"/>
                <w:szCs w:val="21"/>
              </w:rPr>
            </w:pPr>
            <w:r>
              <w:rPr>
                <w:rFonts w:ascii="Times New Roman" w:eastAsia="宋体" w:hAnsi="Times New Roman" w:cs="Times New Roman"/>
                <w:szCs w:val="21"/>
              </w:rPr>
              <w:t>舟山市大众胶带有限公司</w:t>
            </w:r>
          </w:p>
        </w:tc>
        <w:tc>
          <w:tcPr>
            <w:tcW w:w="834" w:type="pct"/>
            <w:vAlign w:val="center"/>
          </w:tcPr>
          <w:p w:rsidR="00A14545" w:rsidRDefault="00D52F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2020.11.10</w:t>
            </w:r>
          </w:p>
        </w:tc>
        <w:tc>
          <w:tcPr>
            <w:tcW w:w="1149" w:type="pct"/>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hint="eastAsia"/>
                <w:szCs w:val="21"/>
              </w:rPr>
              <w:t>0.84</w:t>
            </w:r>
          </w:p>
        </w:tc>
        <w:tc>
          <w:tcPr>
            <w:tcW w:w="1192" w:type="pct"/>
            <w:vMerge w:val="restart"/>
            <w:vAlign w:val="center"/>
          </w:tcPr>
          <w:p w:rsidR="00A14545" w:rsidRDefault="00D52F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1144" w:type="pct"/>
            <w:vAlign w:val="center"/>
          </w:tcPr>
          <w:p w:rsidR="00A14545" w:rsidRDefault="00D52F6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84</w:t>
            </w:r>
          </w:p>
        </w:tc>
      </w:tr>
      <w:tr w:rsidR="00A14545">
        <w:trPr>
          <w:trHeight w:val="397"/>
        </w:trPr>
        <w:tc>
          <w:tcPr>
            <w:tcW w:w="681" w:type="pct"/>
            <w:vMerge/>
            <w:vAlign w:val="center"/>
          </w:tcPr>
          <w:p w:rsidR="00A14545" w:rsidRDefault="00A14545">
            <w:pPr>
              <w:widowControl/>
              <w:jc w:val="center"/>
              <w:rPr>
                <w:rFonts w:ascii="Times New Roman" w:eastAsia="宋体" w:hAnsi="Times New Roman" w:cs="Times New Roman"/>
                <w:szCs w:val="21"/>
              </w:rPr>
            </w:pPr>
          </w:p>
        </w:tc>
        <w:tc>
          <w:tcPr>
            <w:tcW w:w="834" w:type="pct"/>
            <w:vAlign w:val="center"/>
          </w:tcPr>
          <w:p w:rsidR="00A14545" w:rsidRDefault="00D52F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2020.11.11</w:t>
            </w:r>
          </w:p>
        </w:tc>
        <w:tc>
          <w:tcPr>
            <w:tcW w:w="1149" w:type="pct"/>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hint="eastAsia"/>
                <w:szCs w:val="21"/>
              </w:rPr>
              <w:t>0.76</w:t>
            </w:r>
          </w:p>
        </w:tc>
        <w:tc>
          <w:tcPr>
            <w:tcW w:w="1192" w:type="pct"/>
            <w:vMerge/>
            <w:vAlign w:val="center"/>
          </w:tcPr>
          <w:p w:rsidR="00A14545" w:rsidRDefault="00A14545">
            <w:pPr>
              <w:adjustRightInd w:val="0"/>
              <w:snapToGrid w:val="0"/>
              <w:jc w:val="center"/>
              <w:rPr>
                <w:rFonts w:ascii="Times New Roman" w:eastAsia="宋体" w:hAnsi="Times New Roman" w:cs="Times New Roman"/>
                <w:szCs w:val="21"/>
              </w:rPr>
            </w:pPr>
          </w:p>
        </w:tc>
        <w:tc>
          <w:tcPr>
            <w:tcW w:w="1144" w:type="pct"/>
            <w:vAlign w:val="center"/>
          </w:tcPr>
          <w:p w:rsidR="00A14545" w:rsidRDefault="00D52F6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76</w:t>
            </w:r>
          </w:p>
        </w:tc>
      </w:tr>
    </w:tbl>
    <w:p w:rsidR="00A14545" w:rsidRDefault="00D52F6A">
      <w:pPr>
        <w:adjustRightInd w:val="0"/>
        <w:snapToGrid w:val="0"/>
        <w:spacing w:line="360" w:lineRule="auto"/>
        <w:ind w:firstLineChars="200" w:firstLine="480"/>
        <w:jc w:val="left"/>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该项目在验收监测期间，主体工程工况稳定、环境保护设施运行正常，满足《建设项目竣工环境保护验收技术指南污染影响类》（生态环境部公告</w:t>
      </w:r>
      <w:r>
        <w:rPr>
          <w:rFonts w:ascii="Times New Roman" w:eastAsia="宋体" w:hAnsi="Times New Roman" w:cs="Times New Roman"/>
          <w:color w:val="000000"/>
          <w:sz w:val="24"/>
          <w:szCs w:val="24"/>
        </w:rPr>
        <w:t>2018</w:t>
      </w:r>
      <w:r>
        <w:rPr>
          <w:rFonts w:ascii="Times New Roman" w:eastAsia="宋体" w:hAnsi="Times New Roman" w:cs="Times New Roman"/>
          <w:color w:val="000000"/>
          <w:sz w:val="24"/>
          <w:szCs w:val="24"/>
        </w:rPr>
        <w:t>年第</w:t>
      </w:r>
      <w:r>
        <w:rPr>
          <w:rFonts w:ascii="Times New Roman" w:eastAsia="宋体" w:hAnsi="Times New Roman" w:cs="Times New Roman"/>
          <w:color w:val="000000"/>
          <w:sz w:val="24"/>
          <w:szCs w:val="24"/>
        </w:rPr>
        <w:t>9</w:t>
      </w:r>
      <w:r>
        <w:rPr>
          <w:rFonts w:ascii="Times New Roman" w:eastAsia="宋体" w:hAnsi="Times New Roman" w:cs="Times New Roman"/>
          <w:color w:val="000000"/>
          <w:sz w:val="24"/>
          <w:szCs w:val="24"/>
        </w:rPr>
        <w:t>号文，</w:t>
      </w:r>
      <w:r>
        <w:rPr>
          <w:rFonts w:ascii="Times New Roman" w:eastAsia="宋体" w:hAnsi="Times New Roman" w:cs="Times New Roman"/>
          <w:color w:val="000000"/>
          <w:sz w:val="24"/>
          <w:szCs w:val="24"/>
        </w:rPr>
        <w:t>2018</w:t>
      </w:r>
      <w:r>
        <w:rPr>
          <w:rFonts w:ascii="Times New Roman" w:eastAsia="宋体" w:hAnsi="Times New Roman" w:cs="Times New Roman"/>
          <w:color w:val="000000"/>
          <w:sz w:val="24"/>
          <w:szCs w:val="24"/>
        </w:rPr>
        <w:t>年</w:t>
      </w:r>
      <w:r>
        <w:rPr>
          <w:rFonts w:ascii="Times New Roman" w:eastAsia="宋体" w:hAnsi="Times New Roman" w:cs="Times New Roman"/>
          <w:color w:val="000000"/>
          <w:sz w:val="24"/>
          <w:szCs w:val="24"/>
        </w:rPr>
        <w:t>5</w:t>
      </w:r>
      <w:r>
        <w:rPr>
          <w:rFonts w:ascii="Times New Roman" w:eastAsia="宋体" w:hAnsi="Times New Roman" w:cs="Times New Roman"/>
          <w:color w:val="000000"/>
          <w:sz w:val="24"/>
          <w:szCs w:val="24"/>
        </w:rPr>
        <w:t>月</w:t>
      </w:r>
      <w:r>
        <w:rPr>
          <w:rFonts w:ascii="Times New Roman" w:eastAsia="宋体" w:hAnsi="Times New Roman" w:cs="Times New Roman"/>
          <w:color w:val="000000"/>
          <w:sz w:val="24"/>
          <w:szCs w:val="24"/>
        </w:rPr>
        <w:t>15</w:t>
      </w:r>
      <w:r>
        <w:rPr>
          <w:rFonts w:ascii="Times New Roman" w:eastAsia="宋体" w:hAnsi="Times New Roman" w:cs="Times New Roman"/>
          <w:color w:val="000000"/>
          <w:sz w:val="24"/>
          <w:szCs w:val="24"/>
        </w:rPr>
        <w:t>日）中有关规定要求。</w:t>
      </w:r>
    </w:p>
    <w:p w:rsidR="00A14545" w:rsidRDefault="00D52F6A">
      <w:pPr>
        <w:pStyle w:val="2"/>
        <w:rPr>
          <w:rFonts w:ascii="宋体" w:eastAsia="宋体" w:hAnsi="宋体"/>
          <w:sz w:val="24"/>
          <w:szCs w:val="24"/>
        </w:rPr>
      </w:pPr>
      <w:bookmarkStart w:id="62" w:name="_Toc46834809"/>
      <w:r>
        <w:rPr>
          <w:rFonts w:ascii="宋体" w:eastAsia="宋体" w:hAnsi="宋体"/>
          <w:sz w:val="24"/>
          <w:szCs w:val="24"/>
        </w:rPr>
        <w:t>9.2监测期间气象参数</w:t>
      </w:r>
      <w:bookmarkEnd w:id="62"/>
    </w:p>
    <w:p w:rsidR="00A14545" w:rsidRDefault="00D52F6A">
      <w:pPr>
        <w:snapToGrid w:val="0"/>
        <w:spacing w:line="360" w:lineRule="auto"/>
        <w:ind w:firstLineChars="200" w:firstLine="482"/>
        <w:jc w:val="left"/>
        <w:rPr>
          <w:rFonts w:ascii="Times New Roman" w:eastAsia="宋体" w:hAnsi="Times New Roman" w:cs="Times New Roman"/>
          <w:b/>
          <w:sz w:val="24"/>
          <w:szCs w:val="24"/>
        </w:rPr>
      </w:pPr>
      <w:r>
        <w:rPr>
          <w:rFonts w:ascii="Times New Roman" w:eastAsia="宋体" w:hAnsi="Times New Roman" w:cs="Times New Roman"/>
          <w:b/>
          <w:sz w:val="24"/>
          <w:szCs w:val="24"/>
        </w:rPr>
        <w:t>监测期间气象参数见下表</w:t>
      </w:r>
      <w:r>
        <w:rPr>
          <w:rFonts w:ascii="Times New Roman" w:eastAsia="宋体" w:hAnsi="Times New Roman" w:cs="Times New Roman"/>
          <w:b/>
          <w:sz w:val="24"/>
          <w:szCs w:val="24"/>
        </w:rPr>
        <w:t>9.2-1</w:t>
      </w:r>
    </w:p>
    <w:p w:rsidR="00A14545" w:rsidRDefault="00D52F6A">
      <w:pPr>
        <w:snapToGrid w:val="0"/>
        <w:spacing w:line="360" w:lineRule="auto"/>
        <w:ind w:firstLineChars="200" w:firstLine="482"/>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9.2-1</w:t>
      </w:r>
      <w:r>
        <w:rPr>
          <w:rFonts w:ascii="Times New Roman" w:eastAsia="宋体" w:hAnsi="Times New Roman" w:cs="Times New Roman"/>
          <w:b/>
          <w:sz w:val="24"/>
          <w:szCs w:val="24"/>
        </w:rPr>
        <w:t>气象监测数据统计表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77"/>
        <w:gridCol w:w="1886"/>
        <w:gridCol w:w="1753"/>
        <w:gridCol w:w="2198"/>
        <w:gridCol w:w="1930"/>
      </w:tblGrid>
      <w:tr w:rsidR="00A14545">
        <w:trPr>
          <w:trHeight w:val="397"/>
          <w:tblHeader/>
        </w:trPr>
        <w:tc>
          <w:tcPr>
            <w:tcW w:w="844" w:type="pct"/>
            <w:vAlign w:val="center"/>
          </w:tcPr>
          <w:p w:rsidR="00A14545" w:rsidRDefault="00D52F6A">
            <w:pPr>
              <w:adjustRightInd w:val="0"/>
              <w:snapToGrid w:val="0"/>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监测日期</w:t>
            </w:r>
          </w:p>
        </w:tc>
        <w:tc>
          <w:tcPr>
            <w:tcW w:w="1009" w:type="pct"/>
            <w:vAlign w:val="center"/>
          </w:tcPr>
          <w:p w:rsidR="00A14545" w:rsidRDefault="00D52F6A">
            <w:pPr>
              <w:widowControl/>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气温（</w:t>
            </w:r>
            <w:r>
              <w:rPr>
                <w:rFonts w:ascii="宋体" w:eastAsia="宋体" w:hAnsi="宋体" w:cs="宋体" w:hint="eastAsia"/>
                <w:b/>
                <w:color w:val="000000"/>
                <w:szCs w:val="21"/>
              </w:rPr>
              <w:t>℃</w:t>
            </w:r>
            <w:r>
              <w:rPr>
                <w:rFonts w:ascii="Times New Roman" w:eastAsia="宋体" w:hAnsi="Times New Roman" w:cs="Times New Roman"/>
                <w:b/>
                <w:color w:val="000000"/>
                <w:szCs w:val="21"/>
              </w:rPr>
              <w:t>）</w:t>
            </w:r>
          </w:p>
        </w:tc>
        <w:tc>
          <w:tcPr>
            <w:tcW w:w="938" w:type="pct"/>
            <w:vAlign w:val="center"/>
          </w:tcPr>
          <w:p w:rsidR="00A14545" w:rsidRDefault="00D52F6A">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气压</w:t>
            </w:r>
            <w:r>
              <w:rPr>
                <w:rFonts w:ascii="Times New Roman" w:eastAsia="宋体" w:hAnsi="Times New Roman" w:cs="Times New Roman"/>
                <w:b/>
                <w:color w:val="000000"/>
                <w:szCs w:val="21"/>
              </w:rPr>
              <w:t>kPa</w:t>
            </w:r>
          </w:p>
        </w:tc>
        <w:tc>
          <w:tcPr>
            <w:tcW w:w="1176" w:type="pct"/>
            <w:vAlign w:val="center"/>
          </w:tcPr>
          <w:p w:rsidR="00A14545" w:rsidRDefault="00D52F6A">
            <w:pPr>
              <w:jc w:val="center"/>
              <w:rPr>
                <w:rFonts w:ascii="Times New Roman" w:eastAsia="宋体" w:hAnsi="Times New Roman" w:cs="Times New Roman"/>
                <w:b/>
                <w:color w:val="000000"/>
                <w:szCs w:val="21"/>
              </w:rPr>
            </w:pPr>
            <w:r>
              <w:rPr>
                <w:rFonts w:ascii="Times New Roman" w:eastAsia="宋体" w:hAnsi="Times New Roman" w:cs="Times New Roman"/>
                <w:b/>
                <w:color w:val="000000"/>
                <w:szCs w:val="21"/>
              </w:rPr>
              <w:t>风速（</w:t>
            </w:r>
            <w:r>
              <w:rPr>
                <w:rFonts w:ascii="Times New Roman" w:eastAsia="宋体" w:hAnsi="Times New Roman" w:cs="Times New Roman"/>
                <w:b/>
                <w:color w:val="000000"/>
                <w:szCs w:val="21"/>
              </w:rPr>
              <w:t>m/s</w:t>
            </w:r>
            <w:r>
              <w:rPr>
                <w:rFonts w:ascii="Times New Roman" w:eastAsia="宋体" w:hAnsi="Times New Roman" w:cs="Times New Roman"/>
                <w:b/>
                <w:color w:val="000000"/>
                <w:szCs w:val="21"/>
              </w:rPr>
              <w:t>）</w:t>
            </w:r>
          </w:p>
        </w:tc>
        <w:tc>
          <w:tcPr>
            <w:tcW w:w="1033" w:type="pct"/>
            <w:vAlign w:val="center"/>
          </w:tcPr>
          <w:p w:rsidR="00A14545" w:rsidRDefault="00D52F6A">
            <w:pPr>
              <w:adjustRightInd w:val="0"/>
              <w:snapToGrid w:val="0"/>
              <w:jc w:val="center"/>
              <w:rPr>
                <w:rFonts w:ascii="Times New Roman" w:eastAsia="宋体" w:hAnsi="Times New Roman" w:cs="Times New Roman"/>
                <w:b/>
                <w:color w:val="000000"/>
                <w:szCs w:val="21"/>
              </w:rPr>
            </w:pPr>
            <w:r>
              <w:rPr>
                <w:rFonts w:ascii="Times New Roman" w:eastAsia="宋体" w:hAnsi="Times New Roman" w:cs="Times New Roman"/>
                <w:b/>
                <w:color w:val="000000" w:themeColor="text1"/>
                <w:szCs w:val="21"/>
              </w:rPr>
              <w:t>风向</w:t>
            </w:r>
          </w:p>
        </w:tc>
      </w:tr>
      <w:tr w:rsidR="00A14545">
        <w:trPr>
          <w:trHeight w:val="397"/>
        </w:trPr>
        <w:tc>
          <w:tcPr>
            <w:tcW w:w="844" w:type="pct"/>
            <w:vAlign w:val="center"/>
          </w:tcPr>
          <w:p w:rsidR="00A14545" w:rsidRDefault="00D52F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2020.11.10</w:t>
            </w:r>
          </w:p>
        </w:tc>
        <w:tc>
          <w:tcPr>
            <w:tcW w:w="1009" w:type="pct"/>
            <w:vAlign w:val="center"/>
          </w:tcPr>
          <w:p w:rsidR="00A14545" w:rsidRDefault="00D52F6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19.7</w:t>
            </w:r>
          </w:p>
        </w:tc>
        <w:tc>
          <w:tcPr>
            <w:tcW w:w="938" w:type="pct"/>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hint="eastAsia"/>
                <w:szCs w:val="21"/>
              </w:rPr>
              <w:t>101.0</w:t>
            </w:r>
          </w:p>
        </w:tc>
        <w:tc>
          <w:tcPr>
            <w:tcW w:w="1176" w:type="pct"/>
            <w:vAlign w:val="center"/>
          </w:tcPr>
          <w:p w:rsidR="00A14545" w:rsidRDefault="00D52F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1.9</w:t>
            </w:r>
          </w:p>
        </w:tc>
        <w:tc>
          <w:tcPr>
            <w:tcW w:w="1033" w:type="pct"/>
            <w:vAlign w:val="center"/>
          </w:tcPr>
          <w:p w:rsidR="00A14545" w:rsidRDefault="00D52F6A">
            <w:pPr>
              <w:adjustRightInd w:val="0"/>
              <w:snapToGrid w:val="0"/>
              <w:jc w:val="center"/>
              <w:rPr>
                <w:rFonts w:ascii="宋体" w:eastAsia="宋体" w:hAnsi="宋体" w:cs="Times New Roman"/>
                <w:szCs w:val="21"/>
              </w:rPr>
            </w:pPr>
            <w:r>
              <w:rPr>
                <w:rFonts w:ascii="宋体" w:eastAsia="宋体" w:hAnsi="宋体" w:cs="宋体" w:hint="eastAsia"/>
                <w:szCs w:val="21"/>
              </w:rPr>
              <w:t>东北</w:t>
            </w:r>
          </w:p>
        </w:tc>
      </w:tr>
      <w:tr w:rsidR="00A14545">
        <w:trPr>
          <w:trHeight w:val="397"/>
        </w:trPr>
        <w:tc>
          <w:tcPr>
            <w:tcW w:w="844" w:type="pct"/>
            <w:vAlign w:val="center"/>
          </w:tcPr>
          <w:p w:rsidR="00A14545" w:rsidRDefault="00D52F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2020.11.11</w:t>
            </w:r>
          </w:p>
        </w:tc>
        <w:tc>
          <w:tcPr>
            <w:tcW w:w="1009" w:type="pct"/>
            <w:vAlign w:val="center"/>
          </w:tcPr>
          <w:p w:rsidR="00A14545" w:rsidRDefault="00D52F6A">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20.7</w:t>
            </w:r>
          </w:p>
        </w:tc>
        <w:tc>
          <w:tcPr>
            <w:tcW w:w="938" w:type="pct"/>
            <w:vAlign w:val="center"/>
          </w:tcPr>
          <w:p w:rsidR="00A14545" w:rsidRDefault="00D52F6A">
            <w:pPr>
              <w:jc w:val="center"/>
              <w:rPr>
                <w:rFonts w:ascii="Times New Roman" w:eastAsia="宋体" w:hAnsi="Times New Roman" w:cs="Times New Roman"/>
                <w:szCs w:val="21"/>
              </w:rPr>
            </w:pPr>
            <w:r>
              <w:rPr>
                <w:rFonts w:ascii="Times New Roman" w:eastAsia="宋体" w:hAnsi="Times New Roman" w:cs="Times New Roman" w:hint="eastAsia"/>
                <w:szCs w:val="21"/>
              </w:rPr>
              <w:t>100.7</w:t>
            </w:r>
          </w:p>
        </w:tc>
        <w:tc>
          <w:tcPr>
            <w:tcW w:w="1176" w:type="pct"/>
            <w:vAlign w:val="center"/>
          </w:tcPr>
          <w:p w:rsidR="00A14545" w:rsidRDefault="00D52F6A">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1.8</w:t>
            </w:r>
          </w:p>
        </w:tc>
        <w:tc>
          <w:tcPr>
            <w:tcW w:w="1033" w:type="pct"/>
            <w:vAlign w:val="center"/>
          </w:tcPr>
          <w:p w:rsidR="00A14545" w:rsidRDefault="00D52F6A">
            <w:pPr>
              <w:adjustRightInd w:val="0"/>
              <w:snapToGrid w:val="0"/>
              <w:jc w:val="center"/>
              <w:rPr>
                <w:rFonts w:ascii="宋体" w:eastAsia="宋体" w:hAnsi="宋体" w:cs="Times New Roman"/>
                <w:szCs w:val="21"/>
              </w:rPr>
            </w:pPr>
            <w:r>
              <w:rPr>
                <w:rFonts w:ascii="宋体" w:eastAsia="宋体" w:hAnsi="宋体" w:cs="宋体" w:hint="eastAsia"/>
                <w:szCs w:val="21"/>
              </w:rPr>
              <w:t>东北</w:t>
            </w:r>
          </w:p>
        </w:tc>
      </w:tr>
    </w:tbl>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p>
    <w:p w:rsidR="00A14545" w:rsidRDefault="00A14545">
      <w:pPr>
        <w:pStyle w:val="a6"/>
      </w:pPr>
      <w:bookmarkStart w:id="63" w:name="_GoBack"/>
      <w:bookmarkEnd w:id="63"/>
    </w:p>
    <w:p w:rsidR="00A14545" w:rsidRDefault="00D52F6A">
      <w:pPr>
        <w:snapToGrid w:val="0"/>
        <w:spacing w:line="360" w:lineRule="auto"/>
        <w:jc w:val="left"/>
        <w:outlineLvl w:val="0"/>
        <w:rPr>
          <w:rFonts w:ascii="宋体" w:eastAsia="宋体" w:hAnsi="宋体" w:cs="宋体"/>
          <w:b/>
          <w:sz w:val="28"/>
          <w:szCs w:val="20"/>
        </w:rPr>
      </w:pPr>
      <w:bookmarkStart w:id="64" w:name="_Toc46834810"/>
      <w:r>
        <w:rPr>
          <w:rFonts w:ascii="宋体" w:eastAsia="宋体" w:hAnsi="宋体" w:cs="宋体"/>
          <w:b/>
          <w:sz w:val="28"/>
          <w:szCs w:val="20"/>
        </w:rPr>
        <w:lastRenderedPageBreak/>
        <w:t>十、验收监测结论及建议</w:t>
      </w:r>
      <w:bookmarkEnd w:id="64"/>
    </w:p>
    <w:p w:rsidR="00A14545" w:rsidRDefault="00D52F6A">
      <w:pPr>
        <w:pStyle w:val="2"/>
        <w:rPr>
          <w:rFonts w:ascii="宋体" w:eastAsia="宋体" w:hAnsi="宋体"/>
          <w:sz w:val="24"/>
          <w:szCs w:val="24"/>
        </w:rPr>
      </w:pPr>
      <w:bookmarkStart w:id="65" w:name="_Toc46834811"/>
      <w:r>
        <w:rPr>
          <w:rFonts w:ascii="宋体" w:eastAsia="宋体" w:hAnsi="宋体"/>
          <w:sz w:val="24"/>
          <w:szCs w:val="24"/>
        </w:rPr>
        <w:t>10.1环境保设施调试效果</w:t>
      </w:r>
      <w:r>
        <w:rPr>
          <w:rFonts w:ascii="宋体" w:eastAsia="宋体" w:hAnsi="宋体" w:hint="eastAsia"/>
          <w:sz w:val="24"/>
          <w:szCs w:val="24"/>
        </w:rPr>
        <w:t>及</w:t>
      </w:r>
      <w:r>
        <w:rPr>
          <w:rFonts w:ascii="宋体" w:eastAsia="宋体" w:hAnsi="宋体"/>
          <w:sz w:val="24"/>
          <w:szCs w:val="24"/>
        </w:rPr>
        <w:t>处理效果</w:t>
      </w:r>
      <w:bookmarkEnd w:id="65"/>
    </w:p>
    <w:p w:rsidR="00A14545" w:rsidRDefault="00D52F6A">
      <w:pPr>
        <w:adjustRightInd w:val="0"/>
        <w:snapToGrid w:val="0"/>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hint="eastAsia"/>
          <w:color w:val="000000"/>
          <w:sz w:val="24"/>
          <w:szCs w:val="24"/>
        </w:rPr>
        <w:t>本项目落实</w:t>
      </w:r>
      <w:r>
        <w:rPr>
          <w:rFonts w:ascii="Times New Roman" w:eastAsia="宋体" w:hAnsi="Times New Roman" w:cs="Times New Roman" w:hint="eastAsia"/>
          <w:color w:val="000000"/>
          <w:sz w:val="24"/>
          <w:szCs w:val="24"/>
        </w:rPr>
        <w:t>50</w:t>
      </w:r>
      <w:r>
        <w:rPr>
          <w:rFonts w:ascii="Times New Roman" w:eastAsia="宋体" w:hAnsi="Times New Roman" w:cs="Times New Roman" w:hint="eastAsia"/>
          <w:color w:val="000000"/>
          <w:sz w:val="24"/>
          <w:szCs w:val="24"/>
        </w:rPr>
        <w:t>米</w:t>
      </w:r>
      <w:r>
        <w:rPr>
          <w:rFonts w:ascii="Times New Roman" w:eastAsia="宋体" w:hAnsi="Times New Roman" w:cs="Times New Roman"/>
          <w:color w:val="000000"/>
          <w:sz w:val="24"/>
          <w:szCs w:val="24"/>
        </w:rPr>
        <w:t>卫生防护距离的设置要求</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建设单位加强与当地管理部门</w:t>
      </w:r>
      <w:r>
        <w:rPr>
          <w:rFonts w:ascii="Times New Roman" w:eastAsia="宋体" w:hAnsi="Times New Roman" w:cs="Times New Roman" w:hint="eastAsia"/>
          <w:color w:val="000000"/>
          <w:sz w:val="24"/>
          <w:szCs w:val="24"/>
        </w:rPr>
        <w:t>的</w:t>
      </w:r>
      <w:r>
        <w:rPr>
          <w:rFonts w:ascii="Times New Roman" w:eastAsia="宋体" w:hAnsi="Times New Roman" w:cs="Times New Roman"/>
          <w:color w:val="000000"/>
          <w:sz w:val="24"/>
          <w:szCs w:val="24"/>
        </w:rPr>
        <w:t>沟通，对项目</w:t>
      </w:r>
      <w:r>
        <w:rPr>
          <w:rFonts w:ascii="Times New Roman" w:eastAsia="宋体" w:hAnsi="Times New Roman" w:cs="Times New Roman" w:hint="eastAsia"/>
          <w:color w:val="000000"/>
          <w:sz w:val="24"/>
          <w:szCs w:val="24"/>
        </w:rPr>
        <w:t>周边</w:t>
      </w:r>
      <w:r>
        <w:rPr>
          <w:rFonts w:ascii="Times New Roman" w:eastAsia="宋体" w:hAnsi="Times New Roman" w:cs="Times New Roman"/>
          <w:color w:val="000000"/>
          <w:sz w:val="24"/>
          <w:szCs w:val="24"/>
        </w:rPr>
        <w:t>用地进行严格控制，</w:t>
      </w:r>
      <w:r>
        <w:rPr>
          <w:rFonts w:ascii="Times New Roman" w:eastAsia="宋体" w:hAnsi="Times New Roman" w:cs="Times New Roman" w:hint="eastAsia"/>
          <w:color w:val="000000"/>
          <w:sz w:val="24"/>
          <w:szCs w:val="24"/>
        </w:rPr>
        <w:t>没有在</w:t>
      </w:r>
      <w:r>
        <w:rPr>
          <w:rFonts w:ascii="Times New Roman" w:eastAsia="宋体" w:hAnsi="Times New Roman" w:cs="Times New Roman"/>
          <w:color w:val="000000"/>
          <w:sz w:val="24"/>
          <w:szCs w:val="24"/>
        </w:rPr>
        <w:t>卫生防护距离内新建敏感保护目标。</w:t>
      </w:r>
    </w:p>
    <w:p w:rsidR="00A14545" w:rsidRDefault="00D52F6A">
      <w:pPr>
        <w:pStyle w:val="2"/>
        <w:rPr>
          <w:rFonts w:ascii="宋体" w:eastAsia="宋体" w:hAnsi="宋体"/>
          <w:sz w:val="24"/>
          <w:szCs w:val="24"/>
        </w:rPr>
      </w:pPr>
      <w:bookmarkStart w:id="66" w:name="_Toc46834812"/>
      <w:bookmarkStart w:id="67" w:name="_Toc41051191"/>
      <w:r>
        <w:rPr>
          <w:rFonts w:ascii="宋体" w:eastAsia="宋体" w:hAnsi="宋体"/>
          <w:sz w:val="24"/>
          <w:szCs w:val="24"/>
        </w:rPr>
        <w:t>10.2</w:t>
      </w:r>
      <w:r>
        <w:rPr>
          <w:rFonts w:ascii="宋体" w:eastAsia="宋体" w:hAnsi="宋体" w:hint="eastAsia"/>
          <w:sz w:val="24"/>
          <w:szCs w:val="24"/>
        </w:rPr>
        <w:t>验收监测</w:t>
      </w:r>
      <w:r>
        <w:rPr>
          <w:rFonts w:ascii="宋体" w:eastAsia="宋体" w:hAnsi="宋体"/>
          <w:sz w:val="24"/>
          <w:szCs w:val="24"/>
        </w:rPr>
        <w:t>结论</w:t>
      </w:r>
      <w:bookmarkEnd w:id="66"/>
      <w:bookmarkEnd w:id="67"/>
    </w:p>
    <w:p w:rsidR="00A14545" w:rsidRDefault="00D52F6A">
      <w:pPr>
        <w:adjustRightInd w:val="0"/>
        <w:snapToGrid w:val="0"/>
        <w:spacing w:line="360" w:lineRule="auto"/>
        <w:ind w:firstLineChars="200" w:firstLine="480"/>
        <w:rPr>
          <w:rFonts w:ascii="宋体" w:eastAsia="宋体" w:hAnsi="宋体"/>
          <w:sz w:val="24"/>
          <w:szCs w:val="24"/>
        </w:rPr>
      </w:pPr>
      <w:r>
        <w:rPr>
          <w:rFonts w:ascii="Times New Roman" w:eastAsia="宋体" w:hAnsi="Times New Roman" w:cs="Times New Roman"/>
          <w:color w:val="000000"/>
          <w:sz w:val="24"/>
          <w:szCs w:val="24"/>
        </w:rPr>
        <w:t>舟山市大众胶带有限公司</w:t>
      </w:r>
      <w:r>
        <w:rPr>
          <w:rFonts w:ascii="Times New Roman" w:eastAsia="宋体" w:hAnsi="Times New Roman" w:cs="Times New Roman" w:hint="eastAsia"/>
          <w:color w:val="000000"/>
          <w:sz w:val="24"/>
          <w:szCs w:val="24"/>
        </w:rPr>
        <w:t>扩建项目</w:t>
      </w:r>
      <w:r>
        <w:rPr>
          <w:rFonts w:ascii="Times New Roman" w:eastAsia="宋体" w:hAnsi="Times New Roman" w:cs="Times New Roman"/>
          <w:color w:val="000000"/>
          <w:sz w:val="24"/>
          <w:szCs w:val="24"/>
        </w:rPr>
        <w:t>较好地落实了环境影响评价制度</w:t>
      </w:r>
      <w:r>
        <w:rPr>
          <w:rFonts w:ascii="Times New Roman" w:eastAsia="宋体" w:hAnsi="Times New Roman" w:cs="Times New Roman" w:hint="eastAsia"/>
          <w:color w:val="000000"/>
          <w:sz w:val="24"/>
          <w:szCs w:val="24"/>
        </w:rPr>
        <w:t>、建设项目“三同时”制度，</w:t>
      </w:r>
      <w:r>
        <w:rPr>
          <w:rFonts w:ascii="Times New Roman" w:eastAsia="宋体" w:hAnsi="Times New Roman" w:cs="Times New Roman"/>
          <w:color w:val="000000"/>
          <w:sz w:val="24"/>
          <w:szCs w:val="24"/>
        </w:rPr>
        <w:t>建立了相应的环保管理制度</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环评报告及环评批复意见基本落实</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环境保护手续齐全</w:t>
      </w:r>
      <w:r>
        <w:rPr>
          <w:rFonts w:ascii="Times New Roman" w:eastAsia="宋体" w:hAnsi="Times New Roman" w:cs="Times New Roman" w:hint="eastAsia"/>
          <w:color w:val="000000"/>
          <w:sz w:val="24"/>
          <w:szCs w:val="24"/>
        </w:rPr>
        <w:t>，固废</w:t>
      </w:r>
      <w:r>
        <w:rPr>
          <w:rFonts w:ascii="Times New Roman" w:eastAsia="宋体" w:hAnsi="Times New Roman" w:cs="Times New Roman"/>
          <w:color w:val="000000"/>
          <w:sz w:val="24"/>
          <w:szCs w:val="24"/>
        </w:rPr>
        <w:t>排放基本符合国家标准要求。</w:t>
      </w:r>
      <w:r>
        <w:rPr>
          <w:rFonts w:ascii="Times New Roman" w:eastAsia="宋体" w:hAnsi="Times New Roman" w:cs="Times New Roman" w:hint="eastAsia"/>
          <w:color w:val="000000"/>
          <w:sz w:val="24"/>
          <w:szCs w:val="24"/>
        </w:rPr>
        <w:t>验收工作组</w:t>
      </w:r>
      <w:r>
        <w:rPr>
          <w:rFonts w:ascii="Times New Roman" w:eastAsia="宋体" w:hAnsi="Times New Roman" w:cs="Times New Roman"/>
          <w:color w:val="000000"/>
          <w:sz w:val="24"/>
          <w:szCs w:val="24"/>
        </w:rPr>
        <w:t>通过了该项目环境设备</w:t>
      </w:r>
      <w:r>
        <w:rPr>
          <w:rFonts w:ascii="Times New Roman" w:eastAsia="宋体" w:hAnsi="Times New Roman" w:cs="Times New Roman" w:hint="eastAsia"/>
          <w:color w:val="000000"/>
          <w:sz w:val="24"/>
          <w:szCs w:val="24"/>
        </w:rPr>
        <w:t>（固</w:t>
      </w:r>
      <w:r>
        <w:rPr>
          <w:rFonts w:ascii="Times New Roman" w:eastAsia="宋体" w:hAnsi="Times New Roman" w:cs="Times New Roman"/>
          <w:color w:val="000000"/>
          <w:sz w:val="24"/>
          <w:szCs w:val="24"/>
        </w:rPr>
        <w:t>废</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竣工验收。</w:t>
      </w:r>
    </w:p>
    <w:p w:rsidR="00A14545" w:rsidRDefault="00D52F6A">
      <w:pPr>
        <w:pStyle w:val="2"/>
        <w:rPr>
          <w:rFonts w:ascii="宋体" w:eastAsia="宋体" w:hAnsi="宋体"/>
          <w:sz w:val="24"/>
          <w:szCs w:val="24"/>
        </w:rPr>
      </w:pPr>
      <w:bookmarkStart w:id="68" w:name="_Toc46834813"/>
      <w:r>
        <w:rPr>
          <w:rFonts w:ascii="宋体" w:eastAsia="宋体" w:hAnsi="宋体"/>
          <w:sz w:val="24"/>
          <w:szCs w:val="24"/>
        </w:rPr>
        <w:t>10.</w:t>
      </w:r>
      <w:r>
        <w:rPr>
          <w:rFonts w:ascii="宋体" w:eastAsia="宋体" w:hAnsi="宋体" w:hint="eastAsia"/>
          <w:sz w:val="24"/>
          <w:szCs w:val="24"/>
        </w:rPr>
        <w:t>3</w:t>
      </w:r>
      <w:r>
        <w:rPr>
          <w:rFonts w:ascii="宋体" w:eastAsia="宋体" w:hAnsi="宋体"/>
          <w:sz w:val="24"/>
          <w:szCs w:val="24"/>
        </w:rPr>
        <w:t>建议</w:t>
      </w:r>
      <w:bookmarkEnd w:id="68"/>
    </w:p>
    <w:p w:rsidR="00A14545" w:rsidRDefault="00D52F6A">
      <w:pPr>
        <w:adjustRightInd w:val="0"/>
        <w:snapToGrid w:val="0"/>
        <w:spacing w:line="360" w:lineRule="auto"/>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）及时清扫车间地面尘，及时清运厂内固废，防止二次污染。</w:t>
      </w:r>
    </w:p>
    <w:p w:rsidR="00A14545" w:rsidRDefault="00D52F6A">
      <w:pPr>
        <w:adjustRightInd w:val="0"/>
        <w:snapToGrid w:val="0"/>
        <w:spacing w:line="360" w:lineRule="auto"/>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）加强全厂职工的安全生产和环境保护知识的教育。配备必要的环境管理专职人员，落实、检查环保设施的运行状况，配合当地环保部门做好本厂的环境管理、验收、监督和检查工作。</w:t>
      </w:r>
    </w:p>
    <w:p w:rsidR="00A14545" w:rsidRDefault="00D52F6A">
      <w:pPr>
        <w:adjustRightInd w:val="0"/>
        <w:snapToGrid w:val="0"/>
        <w:spacing w:line="360" w:lineRule="auto"/>
        <w:rPr>
          <w:rFonts w:ascii="Times New Roman" w:eastAsia="宋体" w:hAnsi="Times New Roman" w:cs="Times New Roman"/>
          <w:color w:val="000000"/>
          <w:sz w:val="28"/>
          <w:szCs w:val="28"/>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3</w:t>
      </w:r>
      <w:r>
        <w:rPr>
          <w:rFonts w:ascii="Times New Roman" w:eastAsia="宋体" w:hAnsi="Times New Roman" w:cs="Times New Roman"/>
          <w:color w:val="000000"/>
          <w:sz w:val="24"/>
          <w:szCs w:val="24"/>
        </w:rPr>
        <w:t>）建立本项目竣工环保验收档案，完善环保管理队伍及管理制度建设，加强生产设备和环保设备的运行维护工作，规范落实环保设施运行维护台帐，充分落实环保管理工作；规范相关标志标牌建设。</w:t>
      </w:r>
    </w:p>
    <w:p w:rsidR="00A14545" w:rsidRDefault="00A14545">
      <w:pPr>
        <w:pStyle w:val="a6"/>
      </w:pPr>
    </w:p>
    <w:p w:rsidR="00A14545" w:rsidRDefault="00A14545">
      <w:pPr>
        <w:pStyle w:val="a6"/>
        <w:rPr>
          <w:b/>
        </w:rPr>
      </w:pPr>
    </w:p>
    <w:p w:rsidR="00A14545" w:rsidRDefault="00A14545">
      <w:pPr>
        <w:rPr>
          <w:rFonts w:ascii="Times New Roman" w:eastAsia="宋体" w:hAnsi="Times New Roman" w:cs="Times New Roman"/>
          <w:sz w:val="28"/>
          <w:szCs w:val="28"/>
        </w:rPr>
        <w:sectPr w:rsidR="00A14545">
          <w:pgSz w:w="11906" w:h="16838"/>
          <w:pgMar w:top="1134" w:right="1134" w:bottom="1134" w:left="1418" w:header="851" w:footer="992" w:gutter="0"/>
          <w:cols w:space="425"/>
          <w:docGrid w:linePitch="312"/>
        </w:sectPr>
      </w:pPr>
    </w:p>
    <w:p w:rsidR="00A14545" w:rsidRDefault="00D52F6A">
      <w:pPr>
        <w:jc w:val="center"/>
        <w:rPr>
          <w:rFonts w:ascii="Times New Roman" w:eastAsia="宋体" w:hAnsi="Times New Roman" w:cs="Times New Roman"/>
          <w:b/>
          <w:sz w:val="36"/>
          <w:szCs w:val="36"/>
        </w:rPr>
      </w:pPr>
      <w:bookmarkStart w:id="69" w:name="_Hlk498866991"/>
      <w:r>
        <w:rPr>
          <w:rFonts w:ascii="Times New Roman" w:eastAsia="宋体" w:hAnsi="Times New Roman" w:cs="Times New Roman"/>
          <w:b/>
          <w:sz w:val="36"/>
          <w:szCs w:val="36"/>
        </w:rPr>
        <w:lastRenderedPageBreak/>
        <w:t>建设项目工程竣工环境保护</w:t>
      </w:r>
      <w:r>
        <w:rPr>
          <w:rFonts w:ascii="Times New Roman" w:eastAsia="宋体" w:hAnsi="Times New Roman" w:cs="Times New Roman"/>
          <w:b/>
          <w:sz w:val="36"/>
          <w:szCs w:val="36"/>
        </w:rPr>
        <w:t>“</w:t>
      </w:r>
      <w:r>
        <w:rPr>
          <w:rFonts w:ascii="Times New Roman" w:eastAsia="宋体" w:hAnsi="Times New Roman" w:cs="Times New Roman"/>
          <w:b/>
          <w:sz w:val="36"/>
          <w:szCs w:val="36"/>
        </w:rPr>
        <w:t>三同时</w:t>
      </w:r>
      <w:r>
        <w:rPr>
          <w:rFonts w:ascii="Times New Roman" w:eastAsia="宋体" w:hAnsi="Times New Roman" w:cs="Times New Roman"/>
          <w:b/>
          <w:sz w:val="36"/>
          <w:szCs w:val="36"/>
        </w:rPr>
        <w:t>”</w:t>
      </w:r>
      <w:r>
        <w:rPr>
          <w:rFonts w:ascii="Times New Roman" w:eastAsia="宋体" w:hAnsi="Times New Roman" w:cs="Times New Roman"/>
          <w:b/>
          <w:sz w:val="36"/>
          <w:szCs w:val="36"/>
        </w:rPr>
        <w:t>验收登记表</w:t>
      </w:r>
    </w:p>
    <w:p w:rsidR="00A14545" w:rsidRDefault="00D52F6A">
      <w:pPr>
        <w:rPr>
          <w:rFonts w:ascii="Times New Roman" w:eastAsia="宋体" w:hAnsi="Times New Roman" w:cs="Times New Roman"/>
          <w:szCs w:val="21"/>
        </w:rPr>
      </w:pPr>
      <w:r>
        <w:rPr>
          <w:rFonts w:ascii="Times New Roman" w:eastAsia="宋体" w:hAnsi="Times New Roman" w:cs="Times New Roman"/>
          <w:szCs w:val="21"/>
        </w:rPr>
        <w:t>填表单位（盖章）：</w:t>
      </w:r>
      <w:r>
        <w:rPr>
          <w:rFonts w:ascii="Times New Roman" w:eastAsia="宋体" w:hAnsi="Times New Roman" w:cs="Times New Roman"/>
          <w:szCs w:val="21"/>
        </w:rPr>
        <w:t xml:space="preserve">                                             </w:t>
      </w:r>
      <w:r>
        <w:rPr>
          <w:rFonts w:ascii="Times New Roman" w:eastAsia="宋体" w:hAnsi="Times New Roman" w:cs="Times New Roman"/>
          <w:szCs w:val="21"/>
        </w:rPr>
        <w:t>填表人（签字）：</w:t>
      </w:r>
      <w:r>
        <w:rPr>
          <w:rFonts w:ascii="Times New Roman" w:eastAsia="宋体" w:hAnsi="Times New Roman" w:cs="Times New Roman"/>
          <w:szCs w:val="21"/>
        </w:rPr>
        <w:t xml:space="preserve">                               </w:t>
      </w:r>
      <w:r>
        <w:rPr>
          <w:rFonts w:ascii="Times New Roman" w:eastAsia="宋体" w:hAnsi="Times New Roman" w:cs="Times New Roman"/>
          <w:szCs w:val="21"/>
        </w:rPr>
        <w:t>项目经办人（签字）：</w:t>
      </w:r>
      <w:r>
        <w:rPr>
          <w:rFonts w:ascii="Times New Roman" w:eastAsia="宋体" w:hAnsi="Times New Roman" w:cs="Times New Roman"/>
          <w:szCs w:val="21"/>
        </w:rPr>
        <w:t xml:space="preserve">        </w:t>
      </w:r>
    </w:p>
    <w:tbl>
      <w:tblPr>
        <w:tblW w:w="15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1"/>
        <w:gridCol w:w="904"/>
        <w:gridCol w:w="908"/>
        <w:gridCol w:w="905"/>
        <w:gridCol w:w="182"/>
        <w:gridCol w:w="381"/>
        <w:gridCol w:w="793"/>
        <w:gridCol w:w="178"/>
        <w:gridCol w:w="360"/>
        <w:gridCol w:w="215"/>
        <w:gridCol w:w="239"/>
        <w:gridCol w:w="448"/>
        <w:gridCol w:w="548"/>
        <w:gridCol w:w="539"/>
        <w:gridCol w:w="151"/>
        <w:gridCol w:w="626"/>
        <w:gridCol w:w="1440"/>
        <w:gridCol w:w="932"/>
        <w:gridCol w:w="850"/>
        <w:gridCol w:w="983"/>
        <w:gridCol w:w="451"/>
        <w:gridCol w:w="454"/>
        <w:gridCol w:w="653"/>
        <w:gridCol w:w="433"/>
        <w:gridCol w:w="1023"/>
      </w:tblGrid>
      <w:tr w:rsidR="00A14545">
        <w:trPr>
          <w:cantSplit/>
          <w:trHeight w:val="255"/>
        </w:trPr>
        <w:tc>
          <w:tcPr>
            <w:tcW w:w="531" w:type="dxa"/>
            <w:vMerge w:val="restart"/>
            <w:textDirection w:val="tbRlV"/>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建</w:t>
            </w:r>
            <w:r>
              <w:rPr>
                <w:rFonts w:ascii="Times New Roman" w:eastAsia="宋体" w:hAnsi="Times New Roman" w:cs="Times New Roman"/>
                <w:b/>
                <w:sz w:val="15"/>
                <w:szCs w:val="15"/>
              </w:rPr>
              <w:t xml:space="preserve"> </w:t>
            </w:r>
            <w:r>
              <w:rPr>
                <w:rFonts w:ascii="Times New Roman" w:eastAsia="宋体" w:hAnsi="Times New Roman" w:cs="Times New Roman"/>
                <w:b/>
                <w:sz w:val="15"/>
                <w:szCs w:val="15"/>
              </w:rPr>
              <w:t>设</w:t>
            </w:r>
            <w:r>
              <w:rPr>
                <w:rFonts w:ascii="Times New Roman" w:eastAsia="宋体" w:hAnsi="Times New Roman" w:cs="Times New Roman"/>
                <w:b/>
                <w:sz w:val="15"/>
                <w:szCs w:val="15"/>
              </w:rPr>
              <w:t xml:space="preserve"> </w:t>
            </w:r>
            <w:r>
              <w:rPr>
                <w:rFonts w:ascii="Times New Roman" w:eastAsia="宋体" w:hAnsi="Times New Roman" w:cs="Times New Roman"/>
                <w:b/>
                <w:sz w:val="15"/>
                <w:szCs w:val="15"/>
              </w:rPr>
              <w:t>项</w:t>
            </w:r>
            <w:r>
              <w:rPr>
                <w:rFonts w:ascii="Times New Roman" w:eastAsia="宋体" w:hAnsi="Times New Roman" w:cs="Times New Roman"/>
                <w:b/>
                <w:sz w:val="15"/>
                <w:szCs w:val="15"/>
              </w:rPr>
              <w:t xml:space="preserve"> </w:t>
            </w:r>
            <w:r>
              <w:rPr>
                <w:rFonts w:ascii="Times New Roman" w:eastAsia="宋体" w:hAnsi="Times New Roman" w:cs="Times New Roman"/>
                <w:b/>
                <w:sz w:val="15"/>
                <w:szCs w:val="15"/>
              </w:rPr>
              <w:t>目</w:t>
            </w:r>
          </w:p>
        </w:tc>
        <w:tc>
          <w:tcPr>
            <w:tcW w:w="1812"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项目名称</w:t>
            </w:r>
          </w:p>
        </w:tc>
        <w:tc>
          <w:tcPr>
            <w:tcW w:w="4939" w:type="dxa"/>
            <w:gridSpan w:val="12"/>
            <w:vAlign w:val="center"/>
          </w:tcPr>
          <w:p w:rsidR="00A14545" w:rsidRDefault="00D52F6A">
            <w:pPr>
              <w:adjustRightInd w:val="0"/>
              <w:snapToGrid w:val="0"/>
              <w:jc w:val="center"/>
              <w:rPr>
                <w:rFonts w:ascii="Times New Roman" w:eastAsia="宋体" w:hAnsi="Times New Roman" w:cs="Times New Roman"/>
                <w:bCs/>
                <w:sz w:val="15"/>
                <w:szCs w:val="15"/>
              </w:rPr>
            </w:pPr>
            <w:r>
              <w:rPr>
                <w:rFonts w:ascii="Times New Roman" w:eastAsia="宋体" w:hAnsi="Times New Roman" w:cs="Times New Roman"/>
                <w:bCs/>
                <w:sz w:val="15"/>
                <w:szCs w:val="15"/>
              </w:rPr>
              <w:t>舟山市大众胶带有限公司扩建项目</w:t>
            </w:r>
          </w:p>
        </w:tc>
        <w:tc>
          <w:tcPr>
            <w:tcW w:w="2066"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建设地点</w:t>
            </w:r>
          </w:p>
        </w:tc>
        <w:tc>
          <w:tcPr>
            <w:tcW w:w="5779" w:type="dxa"/>
            <w:gridSpan w:val="8"/>
            <w:vAlign w:val="center"/>
          </w:tcPr>
          <w:p w:rsidR="00A14545" w:rsidRDefault="00D52F6A">
            <w:pPr>
              <w:adjustRightInd w:val="0"/>
              <w:snapToGrid w:val="0"/>
              <w:jc w:val="center"/>
              <w:rPr>
                <w:rFonts w:ascii="Times New Roman" w:eastAsia="宋体" w:hAnsi="Times New Roman" w:cs="Times New Roman"/>
                <w:bCs/>
                <w:sz w:val="15"/>
                <w:szCs w:val="15"/>
                <w:u w:val="single"/>
              </w:rPr>
            </w:pPr>
            <w:r>
              <w:rPr>
                <w:rFonts w:ascii="Times New Roman" w:eastAsia="宋体" w:hAnsi="Times New Roman" w:cs="Times New Roman" w:hint="eastAsia"/>
                <w:bCs/>
                <w:sz w:val="15"/>
                <w:szCs w:val="15"/>
                <w:u w:val="single"/>
              </w:rPr>
              <w:t>浙江省</w:t>
            </w:r>
            <w:r>
              <w:rPr>
                <w:rFonts w:ascii="Times New Roman" w:eastAsia="宋体" w:hAnsi="Times New Roman" w:cs="Times New Roman"/>
                <w:bCs/>
                <w:sz w:val="15"/>
                <w:szCs w:val="15"/>
                <w:u w:val="single"/>
              </w:rPr>
              <w:t>岱山经济开发区</w:t>
            </w:r>
            <w:r>
              <w:rPr>
                <w:rFonts w:ascii="Times New Roman" w:eastAsia="宋体" w:hAnsi="Times New Roman" w:cs="Times New Roman" w:hint="eastAsia"/>
                <w:bCs/>
                <w:sz w:val="15"/>
                <w:szCs w:val="15"/>
                <w:u w:val="single"/>
              </w:rPr>
              <w:t>13-1-0-2117</w:t>
            </w:r>
            <w:r>
              <w:rPr>
                <w:rFonts w:ascii="Times New Roman" w:eastAsia="宋体" w:hAnsi="Times New Roman" w:cs="Times New Roman" w:hint="eastAsia"/>
                <w:bCs/>
                <w:sz w:val="15"/>
                <w:szCs w:val="15"/>
                <w:u w:val="single"/>
              </w:rPr>
              <w:t>地块</w:t>
            </w: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812"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行业类别</w:t>
            </w:r>
          </w:p>
        </w:tc>
        <w:tc>
          <w:tcPr>
            <w:tcW w:w="4939" w:type="dxa"/>
            <w:gridSpan w:val="12"/>
            <w:vAlign w:val="center"/>
          </w:tcPr>
          <w:p w:rsidR="00A14545" w:rsidRDefault="00D52F6A">
            <w:pPr>
              <w:adjustRightInd w:val="0"/>
              <w:snapToGrid w:val="0"/>
              <w:jc w:val="center"/>
              <w:rPr>
                <w:rFonts w:ascii="Times New Roman" w:eastAsia="宋体" w:hAnsi="Times New Roman" w:cs="Times New Roman"/>
                <w:bCs/>
                <w:sz w:val="15"/>
                <w:szCs w:val="15"/>
              </w:rPr>
            </w:pPr>
            <w:r>
              <w:rPr>
                <w:rFonts w:ascii="Times New Roman" w:eastAsia="宋体" w:hAnsi="Times New Roman" w:cs="Times New Roman" w:hint="eastAsia"/>
                <w:bCs/>
                <w:sz w:val="15"/>
                <w:szCs w:val="15"/>
              </w:rPr>
              <w:t>C2</w:t>
            </w:r>
            <w:r>
              <w:rPr>
                <w:rFonts w:ascii="Times New Roman" w:eastAsia="宋体" w:hAnsi="Times New Roman" w:cs="Times New Roman"/>
                <w:bCs/>
                <w:sz w:val="15"/>
                <w:szCs w:val="15"/>
              </w:rPr>
              <w:t>920</w:t>
            </w:r>
            <w:r>
              <w:rPr>
                <w:rFonts w:ascii="Times New Roman" w:eastAsia="宋体" w:hAnsi="Times New Roman" w:cs="Times New Roman" w:hint="eastAsia"/>
                <w:bCs/>
                <w:sz w:val="15"/>
                <w:szCs w:val="15"/>
              </w:rPr>
              <w:t>橡胶板</w:t>
            </w:r>
            <w:r>
              <w:rPr>
                <w:rFonts w:ascii="Times New Roman" w:eastAsia="宋体" w:hAnsi="Times New Roman" w:cs="Times New Roman"/>
                <w:bCs/>
                <w:sz w:val="15"/>
                <w:szCs w:val="15"/>
              </w:rPr>
              <w:t>、管、带的制造</w:t>
            </w:r>
          </w:p>
        </w:tc>
        <w:tc>
          <w:tcPr>
            <w:tcW w:w="2066"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建设性质</w:t>
            </w:r>
          </w:p>
        </w:tc>
        <w:tc>
          <w:tcPr>
            <w:tcW w:w="5779" w:type="dxa"/>
            <w:gridSpan w:val="8"/>
            <w:vAlign w:val="center"/>
          </w:tcPr>
          <w:p w:rsidR="00A14545" w:rsidRDefault="00D52F6A">
            <w:pPr>
              <w:adjustRightInd w:val="0"/>
              <w:snapToGrid w:val="0"/>
              <w:ind w:firstLineChars="250" w:firstLine="376"/>
              <w:rPr>
                <w:rFonts w:ascii="Times New Roman" w:eastAsia="宋体" w:hAnsi="Times New Roman" w:cs="Times New Roman"/>
                <w:b/>
                <w:sz w:val="15"/>
                <w:szCs w:val="15"/>
              </w:rPr>
            </w:pPr>
            <w:r>
              <w:rPr>
                <w:rFonts w:ascii="Times New Roman" w:eastAsia="宋体" w:hAnsi="Times New Roman" w:cs="Times New Roman"/>
                <w:b/>
                <w:sz w:val="15"/>
                <w:szCs w:val="15"/>
              </w:rPr>
              <w:t xml:space="preserve">□ </w:t>
            </w:r>
            <w:r>
              <w:rPr>
                <w:rFonts w:ascii="Times New Roman" w:eastAsia="宋体" w:hAnsi="Times New Roman" w:cs="Times New Roman"/>
                <w:b/>
                <w:sz w:val="15"/>
                <w:szCs w:val="15"/>
              </w:rPr>
              <w:t>新</w:t>
            </w:r>
            <w:r>
              <w:rPr>
                <w:rFonts w:ascii="Times New Roman" w:eastAsia="宋体" w:hAnsi="Times New Roman" w:cs="Times New Roman"/>
                <w:b/>
                <w:sz w:val="15"/>
                <w:szCs w:val="15"/>
              </w:rPr>
              <w:t xml:space="preserve"> </w:t>
            </w:r>
            <w:r>
              <w:rPr>
                <w:rFonts w:ascii="Times New Roman" w:eastAsia="宋体" w:hAnsi="Times New Roman" w:cs="Times New Roman"/>
                <w:b/>
                <w:sz w:val="15"/>
                <w:szCs w:val="15"/>
              </w:rPr>
              <w:t>建</w:t>
            </w:r>
            <w:r>
              <w:rPr>
                <w:rFonts w:ascii="Times New Roman" w:eastAsia="宋体" w:hAnsi="Times New Roman" w:cs="Times New Roman"/>
                <w:b/>
                <w:sz w:val="15"/>
                <w:szCs w:val="15"/>
              </w:rPr>
              <w:t xml:space="preserve">                 </w:t>
            </w:r>
            <w:r>
              <w:rPr>
                <w:rFonts w:ascii="Times New Roman" w:eastAsia="宋体" w:hAnsi="Times New Roman" w:cs="Times New Roman"/>
                <w:b/>
                <w:sz w:val="15"/>
                <w:szCs w:val="15"/>
              </w:rPr>
              <w:sym w:font="Wingdings 2" w:char="F052"/>
            </w:r>
            <w:r>
              <w:rPr>
                <w:rFonts w:ascii="Times New Roman" w:eastAsia="宋体" w:hAnsi="Times New Roman" w:cs="Times New Roman"/>
                <w:b/>
                <w:sz w:val="15"/>
                <w:szCs w:val="15"/>
              </w:rPr>
              <w:t xml:space="preserve"> </w:t>
            </w:r>
            <w:r>
              <w:rPr>
                <w:rFonts w:ascii="Times New Roman" w:eastAsia="宋体" w:hAnsi="Times New Roman" w:cs="Times New Roman" w:hint="eastAsia"/>
                <w:b/>
                <w:sz w:val="15"/>
                <w:szCs w:val="15"/>
              </w:rPr>
              <w:t>改</w:t>
            </w:r>
            <w:r>
              <w:rPr>
                <w:rFonts w:ascii="Times New Roman" w:eastAsia="宋体" w:hAnsi="Times New Roman" w:cs="Times New Roman" w:hint="eastAsia"/>
                <w:b/>
                <w:sz w:val="15"/>
                <w:szCs w:val="15"/>
              </w:rPr>
              <w:t xml:space="preserve">  </w:t>
            </w:r>
            <w:r>
              <w:rPr>
                <w:rFonts w:ascii="Times New Roman" w:eastAsia="宋体" w:hAnsi="Times New Roman" w:cs="Times New Roman"/>
                <w:b/>
                <w:sz w:val="15"/>
                <w:szCs w:val="15"/>
              </w:rPr>
              <w:t>扩</w:t>
            </w:r>
            <w:r>
              <w:rPr>
                <w:rFonts w:ascii="Times New Roman" w:eastAsia="宋体" w:hAnsi="Times New Roman" w:cs="Times New Roman"/>
                <w:b/>
                <w:sz w:val="15"/>
                <w:szCs w:val="15"/>
              </w:rPr>
              <w:t xml:space="preserve"> </w:t>
            </w:r>
            <w:r>
              <w:rPr>
                <w:rFonts w:ascii="Times New Roman" w:eastAsia="宋体" w:hAnsi="Times New Roman" w:cs="Times New Roman"/>
                <w:b/>
                <w:sz w:val="15"/>
                <w:szCs w:val="15"/>
              </w:rPr>
              <w:t>建</w:t>
            </w:r>
            <w:r>
              <w:rPr>
                <w:rFonts w:ascii="Times New Roman" w:eastAsia="宋体" w:hAnsi="Times New Roman" w:cs="Times New Roman"/>
                <w:b/>
                <w:sz w:val="15"/>
                <w:szCs w:val="15"/>
              </w:rPr>
              <w:t xml:space="preserve">               □ </w:t>
            </w:r>
            <w:r>
              <w:rPr>
                <w:rFonts w:ascii="Times New Roman" w:eastAsia="宋体" w:hAnsi="Times New Roman" w:cs="Times New Roman"/>
                <w:b/>
                <w:sz w:val="15"/>
                <w:szCs w:val="15"/>
              </w:rPr>
              <w:t>技</w:t>
            </w:r>
            <w:r>
              <w:rPr>
                <w:rFonts w:ascii="Times New Roman" w:eastAsia="宋体" w:hAnsi="Times New Roman" w:cs="Times New Roman"/>
                <w:b/>
                <w:sz w:val="15"/>
                <w:szCs w:val="15"/>
              </w:rPr>
              <w:t xml:space="preserve"> </w:t>
            </w:r>
            <w:r>
              <w:rPr>
                <w:rFonts w:ascii="Times New Roman" w:eastAsia="宋体" w:hAnsi="Times New Roman" w:cs="Times New Roman"/>
                <w:b/>
                <w:sz w:val="15"/>
                <w:szCs w:val="15"/>
              </w:rPr>
              <w:t>术</w:t>
            </w:r>
            <w:r>
              <w:rPr>
                <w:rFonts w:ascii="Times New Roman" w:eastAsia="宋体" w:hAnsi="Times New Roman" w:cs="Times New Roman"/>
                <w:b/>
                <w:sz w:val="15"/>
                <w:szCs w:val="15"/>
              </w:rPr>
              <w:t xml:space="preserve"> </w:t>
            </w:r>
            <w:r>
              <w:rPr>
                <w:rFonts w:ascii="Times New Roman" w:eastAsia="宋体" w:hAnsi="Times New Roman" w:cs="Times New Roman"/>
                <w:b/>
                <w:sz w:val="15"/>
                <w:szCs w:val="15"/>
              </w:rPr>
              <w:t>改</w:t>
            </w:r>
            <w:r>
              <w:rPr>
                <w:rFonts w:ascii="Times New Roman" w:eastAsia="宋体" w:hAnsi="Times New Roman" w:cs="Times New Roman"/>
                <w:b/>
                <w:sz w:val="15"/>
                <w:szCs w:val="15"/>
              </w:rPr>
              <w:t xml:space="preserve"> </w:t>
            </w:r>
            <w:r>
              <w:rPr>
                <w:rFonts w:ascii="Times New Roman" w:eastAsia="宋体" w:hAnsi="Times New Roman" w:cs="Times New Roman"/>
                <w:b/>
                <w:sz w:val="15"/>
                <w:szCs w:val="15"/>
              </w:rPr>
              <w:t>造</w:t>
            </w: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812"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设计生产能力</w:t>
            </w:r>
          </w:p>
        </w:tc>
        <w:tc>
          <w:tcPr>
            <w:tcW w:w="1468" w:type="dxa"/>
            <w:gridSpan w:val="3"/>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Cs/>
                <w:sz w:val="15"/>
                <w:szCs w:val="15"/>
              </w:rPr>
              <w:t>年生产各类汽车同步带</w:t>
            </w:r>
            <w:r>
              <w:rPr>
                <w:rFonts w:ascii="Times New Roman" w:eastAsia="宋体" w:hAnsi="Times New Roman" w:cs="Times New Roman"/>
                <w:bCs/>
                <w:sz w:val="15"/>
                <w:szCs w:val="15"/>
              </w:rPr>
              <w:t>300</w:t>
            </w:r>
            <w:r>
              <w:rPr>
                <w:rFonts w:ascii="Times New Roman" w:eastAsia="宋体" w:hAnsi="Times New Roman" w:cs="Times New Roman"/>
                <w:bCs/>
                <w:sz w:val="15"/>
                <w:szCs w:val="15"/>
              </w:rPr>
              <w:t>万条规模</w:t>
            </w:r>
          </w:p>
        </w:tc>
        <w:tc>
          <w:tcPr>
            <w:tcW w:w="1546" w:type="dxa"/>
            <w:gridSpan w:val="4"/>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建设项目开工日期</w:t>
            </w:r>
          </w:p>
        </w:tc>
        <w:tc>
          <w:tcPr>
            <w:tcW w:w="1925" w:type="dxa"/>
            <w:gridSpan w:val="5"/>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sz w:val="15"/>
                <w:szCs w:val="15"/>
              </w:rPr>
              <w:t>2013</w:t>
            </w:r>
            <w:r>
              <w:rPr>
                <w:rFonts w:ascii="Times New Roman" w:eastAsia="宋体" w:hAnsi="Times New Roman" w:cs="Times New Roman"/>
                <w:sz w:val="15"/>
                <w:szCs w:val="15"/>
              </w:rPr>
              <w:t>年</w:t>
            </w:r>
            <w:r>
              <w:rPr>
                <w:rFonts w:ascii="Times New Roman" w:eastAsia="宋体" w:hAnsi="Times New Roman" w:cs="Times New Roman"/>
                <w:sz w:val="15"/>
                <w:szCs w:val="15"/>
              </w:rPr>
              <w:t>6</w:t>
            </w:r>
            <w:r>
              <w:rPr>
                <w:rFonts w:ascii="Times New Roman" w:eastAsia="宋体" w:hAnsi="Times New Roman" w:cs="Times New Roman"/>
                <w:sz w:val="15"/>
                <w:szCs w:val="15"/>
              </w:rPr>
              <w:t>月</w:t>
            </w:r>
          </w:p>
        </w:tc>
        <w:tc>
          <w:tcPr>
            <w:tcW w:w="2066"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实际生产能力</w:t>
            </w:r>
          </w:p>
        </w:tc>
        <w:tc>
          <w:tcPr>
            <w:tcW w:w="1782" w:type="dxa"/>
            <w:gridSpan w:val="2"/>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bCs/>
                <w:sz w:val="15"/>
                <w:szCs w:val="15"/>
              </w:rPr>
              <w:t>年生产各类汽车同步带</w:t>
            </w:r>
            <w:r>
              <w:rPr>
                <w:rFonts w:ascii="Times New Roman" w:eastAsia="宋体" w:hAnsi="Times New Roman" w:cs="Times New Roman"/>
                <w:bCs/>
                <w:sz w:val="15"/>
                <w:szCs w:val="15"/>
              </w:rPr>
              <w:t>300</w:t>
            </w:r>
            <w:r>
              <w:rPr>
                <w:rFonts w:ascii="Times New Roman" w:eastAsia="宋体" w:hAnsi="Times New Roman" w:cs="Times New Roman"/>
                <w:bCs/>
                <w:sz w:val="15"/>
                <w:szCs w:val="15"/>
              </w:rPr>
              <w:t>万条规模</w:t>
            </w:r>
          </w:p>
        </w:tc>
        <w:tc>
          <w:tcPr>
            <w:tcW w:w="1434" w:type="dxa"/>
            <w:gridSpan w:val="2"/>
            <w:vAlign w:val="center"/>
          </w:tcPr>
          <w:p w:rsidR="00A14545" w:rsidRDefault="00D52F6A">
            <w:pPr>
              <w:adjustRightInd w:val="0"/>
              <w:snapToGrid w:val="0"/>
              <w:rPr>
                <w:rFonts w:ascii="Times New Roman" w:eastAsia="宋体" w:hAnsi="Times New Roman" w:cs="Times New Roman"/>
                <w:b/>
                <w:sz w:val="15"/>
                <w:szCs w:val="15"/>
              </w:rPr>
            </w:pPr>
            <w:r>
              <w:rPr>
                <w:rFonts w:ascii="Times New Roman" w:eastAsia="宋体" w:hAnsi="Times New Roman" w:cs="Times New Roman"/>
                <w:b/>
                <w:sz w:val="15"/>
                <w:szCs w:val="15"/>
              </w:rPr>
              <w:t>投入试运行日期</w:t>
            </w:r>
          </w:p>
        </w:tc>
        <w:tc>
          <w:tcPr>
            <w:tcW w:w="2563" w:type="dxa"/>
            <w:gridSpan w:val="4"/>
            <w:vAlign w:val="center"/>
          </w:tcPr>
          <w:p w:rsidR="00A14545" w:rsidRDefault="00D52F6A">
            <w:pPr>
              <w:adjustRightInd w:val="0"/>
              <w:snapToGrid w:val="0"/>
              <w:rPr>
                <w:rFonts w:ascii="Times New Roman" w:eastAsia="宋体" w:hAnsi="Times New Roman" w:cs="Times New Roman"/>
                <w:sz w:val="15"/>
                <w:szCs w:val="15"/>
              </w:rPr>
            </w:pPr>
            <w:r>
              <w:rPr>
                <w:rFonts w:ascii="Times New Roman" w:eastAsia="宋体" w:hAnsi="Times New Roman" w:cs="Times New Roman"/>
                <w:sz w:val="15"/>
                <w:szCs w:val="15"/>
              </w:rPr>
              <w:t>2015</w:t>
            </w:r>
            <w:r>
              <w:rPr>
                <w:rFonts w:ascii="Times New Roman" w:eastAsia="宋体" w:hAnsi="Times New Roman" w:cs="Times New Roman"/>
                <w:sz w:val="15"/>
                <w:szCs w:val="15"/>
              </w:rPr>
              <w:t>年</w:t>
            </w:r>
            <w:r>
              <w:rPr>
                <w:rFonts w:ascii="Times New Roman" w:eastAsia="宋体" w:hAnsi="Times New Roman" w:cs="Times New Roman"/>
                <w:sz w:val="15"/>
                <w:szCs w:val="15"/>
              </w:rPr>
              <w:t>6</w:t>
            </w:r>
            <w:r>
              <w:rPr>
                <w:rFonts w:ascii="Times New Roman" w:eastAsia="宋体" w:hAnsi="Times New Roman" w:cs="Times New Roman"/>
                <w:sz w:val="15"/>
                <w:szCs w:val="15"/>
              </w:rPr>
              <w:t>月</w:t>
            </w: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812"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投资总概算（万元）</w:t>
            </w:r>
          </w:p>
        </w:tc>
        <w:tc>
          <w:tcPr>
            <w:tcW w:w="4939" w:type="dxa"/>
            <w:gridSpan w:val="12"/>
            <w:vAlign w:val="center"/>
          </w:tcPr>
          <w:p w:rsidR="00A14545" w:rsidRDefault="00D52F6A">
            <w:pPr>
              <w:adjustRightInd w:val="0"/>
              <w:snapToGrid w:val="0"/>
              <w:jc w:val="center"/>
              <w:rPr>
                <w:rFonts w:ascii="Times New Roman" w:eastAsia="宋体" w:hAnsi="Times New Roman" w:cs="Times New Roman"/>
                <w:bCs/>
                <w:sz w:val="15"/>
                <w:szCs w:val="15"/>
              </w:rPr>
            </w:pPr>
            <w:r>
              <w:rPr>
                <w:rFonts w:ascii="Times New Roman" w:eastAsia="宋体" w:hAnsi="Times New Roman" w:cs="Times New Roman"/>
                <w:bCs/>
                <w:sz w:val="15"/>
                <w:szCs w:val="15"/>
              </w:rPr>
              <w:t>2000</w:t>
            </w:r>
          </w:p>
        </w:tc>
        <w:tc>
          <w:tcPr>
            <w:tcW w:w="2066"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环保投资总概算（万元）</w:t>
            </w:r>
          </w:p>
        </w:tc>
        <w:tc>
          <w:tcPr>
            <w:tcW w:w="1782" w:type="dxa"/>
            <w:gridSpan w:val="2"/>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sz w:val="15"/>
                <w:szCs w:val="15"/>
              </w:rPr>
              <w:t>60</w:t>
            </w:r>
          </w:p>
        </w:tc>
        <w:tc>
          <w:tcPr>
            <w:tcW w:w="1434" w:type="dxa"/>
            <w:gridSpan w:val="2"/>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所占比例（</w:t>
            </w:r>
            <w:r>
              <w:rPr>
                <w:rFonts w:ascii="Times New Roman" w:eastAsia="宋体" w:hAnsi="Times New Roman" w:cs="Times New Roman"/>
                <w:b/>
                <w:sz w:val="15"/>
                <w:szCs w:val="15"/>
              </w:rPr>
              <w:t>%</w:t>
            </w:r>
            <w:r>
              <w:rPr>
                <w:rFonts w:ascii="Times New Roman" w:eastAsia="宋体" w:hAnsi="Times New Roman" w:cs="Times New Roman"/>
                <w:b/>
                <w:sz w:val="15"/>
                <w:szCs w:val="15"/>
              </w:rPr>
              <w:t>）</w:t>
            </w:r>
          </w:p>
        </w:tc>
        <w:tc>
          <w:tcPr>
            <w:tcW w:w="2563" w:type="dxa"/>
            <w:gridSpan w:val="4"/>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sz w:val="15"/>
                <w:szCs w:val="15"/>
              </w:rPr>
              <w:t>3.0</w:t>
            </w: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812"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环评审批部门</w:t>
            </w:r>
          </w:p>
        </w:tc>
        <w:tc>
          <w:tcPr>
            <w:tcW w:w="4939" w:type="dxa"/>
            <w:gridSpan w:val="12"/>
            <w:vAlign w:val="center"/>
          </w:tcPr>
          <w:p w:rsidR="00A14545" w:rsidRDefault="00D52F6A">
            <w:pPr>
              <w:adjustRightInd w:val="0"/>
              <w:snapToGrid w:val="0"/>
              <w:jc w:val="center"/>
              <w:rPr>
                <w:rFonts w:ascii="Times New Roman" w:eastAsia="宋体" w:hAnsi="Times New Roman" w:cs="Times New Roman"/>
                <w:bCs/>
                <w:sz w:val="15"/>
                <w:szCs w:val="15"/>
              </w:rPr>
            </w:pPr>
            <w:r>
              <w:rPr>
                <w:rFonts w:ascii="Times New Roman" w:eastAsia="宋体" w:hAnsi="Times New Roman" w:cs="Times New Roman" w:hint="eastAsia"/>
                <w:bCs/>
                <w:sz w:val="15"/>
                <w:szCs w:val="15"/>
              </w:rPr>
              <w:t>岱山县</w:t>
            </w:r>
            <w:r>
              <w:rPr>
                <w:rFonts w:ascii="Times New Roman" w:eastAsia="宋体" w:hAnsi="Times New Roman" w:cs="Times New Roman"/>
                <w:bCs/>
                <w:sz w:val="15"/>
                <w:szCs w:val="15"/>
              </w:rPr>
              <w:t>环境保护局</w:t>
            </w:r>
          </w:p>
        </w:tc>
        <w:tc>
          <w:tcPr>
            <w:tcW w:w="2066"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批准文号</w:t>
            </w:r>
          </w:p>
        </w:tc>
        <w:tc>
          <w:tcPr>
            <w:tcW w:w="1782" w:type="dxa"/>
            <w:gridSpan w:val="2"/>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岱</w:t>
            </w:r>
            <w:r>
              <w:rPr>
                <w:rFonts w:ascii="Times New Roman" w:eastAsia="宋体" w:hAnsi="Times New Roman" w:cs="Times New Roman"/>
                <w:sz w:val="15"/>
                <w:szCs w:val="15"/>
              </w:rPr>
              <w:t>环建</w:t>
            </w:r>
            <w:r>
              <w:rPr>
                <w:rFonts w:ascii="Times New Roman" w:eastAsia="宋体" w:hAnsi="Times New Roman" w:cs="Times New Roman" w:hint="eastAsia"/>
                <w:sz w:val="15"/>
                <w:szCs w:val="15"/>
              </w:rPr>
              <w:t>审</w:t>
            </w:r>
            <w:r>
              <w:rPr>
                <w:rFonts w:ascii="Times New Roman" w:eastAsia="宋体" w:hAnsi="Times New Roman" w:cs="Times New Roman"/>
                <w:sz w:val="15"/>
                <w:szCs w:val="15"/>
              </w:rPr>
              <w:t>[2013]55</w:t>
            </w:r>
            <w:r>
              <w:rPr>
                <w:rFonts w:ascii="Times New Roman" w:eastAsia="宋体" w:hAnsi="Times New Roman" w:cs="Times New Roman"/>
                <w:sz w:val="15"/>
                <w:szCs w:val="15"/>
              </w:rPr>
              <w:t>号</w:t>
            </w:r>
          </w:p>
        </w:tc>
        <w:tc>
          <w:tcPr>
            <w:tcW w:w="1434"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批准时间</w:t>
            </w:r>
          </w:p>
        </w:tc>
        <w:tc>
          <w:tcPr>
            <w:tcW w:w="2563" w:type="dxa"/>
            <w:gridSpan w:val="4"/>
            <w:vAlign w:val="center"/>
          </w:tcPr>
          <w:p w:rsidR="00A14545" w:rsidRDefault="00D52F6A">
            <w:pPr>
              <w:adjustRightInd w:val="0"/>
              <w:snapToGrid w:val="0"/>
              <w:jc w:val="center"/>
              <w:rPr>
                <w:rFonts w:ascii="Times New Roman" w:eastAsia="宋体" w:hAnsi="Times New Roman" w:cs="Times New Roman"/>
                <w:bCs/>
                <w:sz w:val="15"/>
                <w:szCs w:val="15"/>
              </w:rPr>
            </w:pPr>
            <w:r>
              <w:rPr>
                <w:rFonts w:ascii="Times New Roman" w:eastAsia="宋体" w:hAnsi="Times New Roman" w:cs="Times New Roman"/>
                <w:bCs/>
                <w:sz w:val="15"/>
                <w:szCs w:val="15"/>
              </w:rPr>
              <w:t>2013</w:t>
            </w:r>
            <w:r>
              <w:rPr>
                <w:rFonts w:ascii="Times New Roman" w:eastAsia="宋体" w:hAnsi="Times New Roman" w:cs="Times New Roman"/>
                <w:bCs/>
                <w:sz w:val="15"/>
                <w:szCs w:val="15"/>
              </w:rPr>
              <w:t>年</w:t>
            </w:r>
            <w:r>
              <w:rPr>
                <w:rFonts w:ascii="Times New Roman" w:eastAsia="宋体" w:hAnsi="Times New Roman" w:cs="Times New Roman"/>
                <w:bCs/>
                <w:sz w:val="15"/>
                <w:szCs w:val="15"/>
              </w:rPr>
              <w:t>8</w:t>
            </w:r>
            <w:r>
              <w:rPr>
                <w:rFonts w:ascii="Times New Roman" w:eastAsia="宋体" w:hAnsi="Times New Roman" w:cs="Times New Roman"/>
                <w:bCs/>
                <w:sz w:val="15"/>
                <w:szCs w:val="15"/>
              </w:rPr>
              <w:t>月</w:t>
            </w:r>
            <w:r>
              <w:rPr>
                <w:rFonts w:ascii="Times New Roman" w:eastAsia="宋体" w:hAnsi="Times New Roman" w:cs="Times New Roman"/>
                <w:bCs/>
                <w:sz w:val="15"/>
                <w:szCs w:val="15"/>
              </w:rPr>
              <w:t>26</w:t>
            </w:r>
            <w:r>
              <w:rPr>
                <w:rFonts w:ascii="Times New Roman" w:eastAsia="宋体" w:hAnsi="Times New Roman" w:cs="Times New Roman"/>
                <w:bCs/>
                <w:sz w:val="15"/>
                <w:szCs w:val="15"/>
              </w:rPr>
              <w:t>日</w:t>
            </w: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812"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初步设计审批部门</w:t>
            </w:r>
          </w:p>
        </w:tc>
        <w:tc>
          <w:tcPr>
            <w:tcW w:w="4939" w:type="dxa"/>
            <w:gridSpan w:val="12"/>
            <w:vAlign w:val="center"/>
          </w:tcPr>
          <w:p w:rsidR="00A14545" w:rsidRDefault="00D52F6A">
            <w:pPr>
              <w:adjustRightInd w:val="0"/>
              <w:snapToGrid w:val="0"/>
              <w:jc w:val="center"/>
              <w:rPr>
                <w:rFonts w:ascii="Times New Roman" w:eastAsia="宋体" w:hAnsi="Times New Roman" w:cs="Times New Roman"/>
                <w:bCs/>
                <w:sz w:val="15"/>
                <w:szCs w:val="15"/>
              </w:rPr>
            </w:pPr>
            <w:r>
              <w:rPr>
                <w:rFonts w:ascii="Times New Roman" w:eastAsia="宋体" w:hAnsi="Times New Roman" w:cs="Times New Roman" w:hint="eastAsia"/>
                <w:bCs/>
                <w:sz w:val="15"/>
                <w:szCs w:val="15"/>
              </w:rPr>
              <w:t>/</w:t>
            </w:r>
          </w:p>
        </w:tc>
        <w:tc>
          <w:tcPr>
            <w:tcW w:w="2066"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批准文号</w:t>
            </w:r>
          </w:p>
        </w:tc>
        <w:tc>
          <w:tcPr>
            <w:tcW w:w="1782" w:type="dxa"/>
            <w:gridSpan w:val="2"/>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hint="eastAsia"/>
                <w:bCs/>
                <w:sz w:val="15"/>
                <w:szCs w:val="15"/>
              </w:rPr>
              <w:t>/</w:t>
            </w:r>
          </w:p>
        </w:tc>
        <w:tc>
          <w:tcPr>
            <w:tcW w:w="1434"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批准时间</w:t>
            </w:r>
          </w:p>
        </w:tc>
        <w:tc>
          <w:tcPr>
            <w:tcW w:w="2563" w:type="dxa"/>
            <w:gridSpan w:val="4"/>
            <w:vAlign w:val="center"/>
          </w:tcPr>
          <w:p w:rsidR="00A14545" w:rsidRDefault="00D52F6A">
            <w:pPr>
              <w:adjustRightInd w:val="0"/>
              <w:snapToGrid w:val="0"/>
              <w:jc w:val="center"/>
              <w:rPr>
                <w:rFonts w:ascii="Times New Roman" w:eastAsia="宋体" w:hAnsi="Times New Roman" w:cs="Times New Roman"/>
                <w:bCs/>
                <w:sz w:val="15"/>
                <w:szCs w:val="15"/>
              </w:rPr>
            </w:pPr>
            <w:r>
              <w:rPr>
                <w:rFonts w:ascii="Times New Roman" w:eastAsia="宋体" w:hAnsi="Times New Roman" w:cs="Times New Roman" w:hint="eastAsia"/>
                <w:bCs/>
                <w:sz w:val="15"/>
                <w:szCs w:val="15"/>
              </w:rPr>
              <w:t>/</w:t>
            </w: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812"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环保验收审批部门</w:t>
            </w:r>
          </w:p>
        </w:tc>
        <w:tc>
          <w:tcPr>
            <w:tcW w:w="4939" w:type="dxa"/>
            <w:gridSpan w:val="12"/>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hint="eastAsia"/>
                <w:bCs/>
                <w:sz w:val="15"/>
                <w:szCs w:val="15"/>
              </w:rPr>
              <w:t>/</w:t>
            </w:r>
          </w:p>
        </w:tc>
        <w:tc>
          <w:tcPr>
            <w:tcW w:w="2066"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批准文号</w:t>
            </w:r>
          </w:p>
        </w:tc>
        <w:tc>
          <w:tcPr>
            <w:tcW w:w="1782" w:type="dxa"/>
            <w:gridSpan w:val="2"/>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hint="eastAsia"/>
                <w:bCs/>
                <w:sz w:val="15"/>
                <w:szCs w:val="15"/>
              </w:rPr>
              <w:t>/</w:t>
            </w:r>
          </w:p>
        </w:tc>
        <w:tc>
          <w:tcPr>
            <w:tcW w:w="1434"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批准时间</w:t>
            </w:r>
          </w:p>
        </w:tc>
        <w:tc>
          <w:tcPr>
            <w:tcW w:w="2563" w:type="dxa"/>
            <w:gridSpan w:val="4"/>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hint="eastAsia"/>
                <w:bCs/>
                <w:sz w:val="15"/>
                <w:szCs w:val="15"/>
              </w:rPr>
              <w:t>/</w:t>
            </w: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812"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环保设施设计单位</w:t>
            </w:r>
          </w:p>
        </w:tc>
        <w:tc>
          <w:tcPr>
            <w:tcW w:w="2799" w:type="dxa"/>
            <w:gridSpan w:val="6"/>
            <w:vAlign w:val="center"/>
          </w:tcPr>
          <w:p w:rsidR="00A14545" w:rsidRDefault="00D52F6A">
            <w:pPr>
              <w:adjustRightInd w:val="0"/>
              <w:snapToGrid w:val="0"/>
              <w:jc w:val="center"/>
              <w:rPr>
                <w:rFonts w:ascii="Times New Roman" w:eastAsia="宋体" w:hAnsi="Times New Roman" w:cs="Times New Roman"/>
                <w:bCs/>
                <w:sz w:val="15"/>
                <w:szCs w:val="15"/>
              </w:rPr>
            </w:pPr>
            <w:r>
              <w:rPr>
                <w:rFonts w:ascii="Times New Roman" w:eastAsia="宋体" w:hAnsi="Times New Roman" w:cs="Times New Roman" w:hint="eastAsia"/>
                <w:bCs/>
                <w:sz w:val="15"/>
                <w:szCs w:val="15"/>
              </w:rPr>
              <w:t>/</w:t>
            </w:r>
          </w:p>
        </w:tc>
        <w:tc>
          <w:tcPr>
            <w:tcW w:w="2140" w:type="dxa"/>
            <w:gridSpan w:val="6"/>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环保设施施工单位</w:t>
            </w:r>
          </w:p>
        </w:tc>
        <w:tc>
          <w:tcPr>
            <w:tcW w:w="2066" w:type="dxa"/>
            <w:gridSpan w:val="2"/>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w:t>
            </w:r>
          </w:p>
        </w:tc>
        <w:tc>
          <w:tcPr>
            <w:tcW w:w="1782" w:type="dxa"/>
            <w:gridSpan w:val="2"/>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环保设施监测单位</w:t>
            </w:r>
          </w:p>
        </w:tc>
        <w:tc>
          <w:tcPr>
            <w:tcW w:w="3997" w:type="dxa"/>
            <w:gridSpan w:val="6"/>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sz w:val="15"/>
                <w:szCs w:val="15"/>
              </w:rPr>
              <w:t>浙江科鉴检测校准有限公司</w:t>
            </w: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812" w:type="dxa"/>
            <w:gridSpan w:val="2"/>
          </w:tcPr>
          <w:p w:rsidR="00A14545" w:rsidRDefault="00D52F6A">
            <w:pPr>
              <w:adjustRightInd w:val="0"/>
              <w:snapToGrid w:val="0"/>
              <w:rPr>
                <w:rFonts w:ascii="Times New Roman" w:eastAsia="宋体" w:hAnsi="Times New Roman" w:cs="Times New Roman"/>
                <w:b/>
                <w:sz w:val="15"/>
                <w:szCs w:val="15"/>
              </w:rPr>
            </w:pPr>
            <w:r>
              <w:rPr>
                <w:rFonts w:ascii="Times New Roman" w:eastAsia="宋体" w:hAnsi="Times New Roman" w:cs="Times New Roman"/>
                <w:b/>
                <w:sz w:val="15"/>
                <w:szCs w:val="15"/>
              </w:rPr>
              <w:t>实际总投资（万元）</w:t>
            </w:r>
          </w:p>
        </w:tc>
        <w:tc>
          <w:tcPr>
            <w:tcW w:w="4939" w:type="dxa"/>
            <w:gridSpan w:val="12"/>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bCs/>
                <w:sz w:val="15"/>
                <w:szCs w:val="15"/>
              </w:rPr>
              <w:t>2000</w:t>
            </w:r>
          </w:p>
        </w:tc>
        <w:tc>
          <w:tcPr>
            <w:tcW w:w="2066" w:type="dxa"/>
            <w:gridSpan w:val="2"/>
            <w:vAlign w:val="center"/>
          </w:tcPr>
          <w:p w:rsidR="00A14545" w:rsidRDefault="00D52F6A">
            <w:pPr>
              <w:adjustRightInd w:val="0"/>
              <w:snapToGrid w:val="0"/>
              <w:jc w:val="right"/>
              <w:rPr>
                <w:rFonts w:ascii="Times New Roman" w:eastAsia="宋体" w:hAnsi="Times New Roman" w:cs="Times New Roman"/>
                <w:b/>
                <w:sz w:val="15"/>
                <w:szCs w:val="15"/>
              </w:rPr>
            </w:pPr>
            <w:r>
              <w:rPr>
                <w:rFonts w:ascii="Times New Roman" w:eastAsia="宋体" w:hAnsi="Times New Roman" w:cs="Times New Roman"/>
                <w:b/>
                <w:sz w:val="15"/>
                <w:szCs w:val="15"/>
              </w:rPr>
              <w:t>实际环保投资（万元）</w:t>
            </w:r>
          </w:p>
        </w:tc>
        <w:tc>
          <w:tcPr>
            <w:tcW w:w="1782" w:type="dxa"/>
            <w:gridSpan w:val="2"/>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sz w:val="15"/>
                <w:szCs w:val="15"/>
              </w:rPr>
              <w:t>72.5</w:t>
            </w:r>
          </w:p>
        </w:tc>
        <w:tc>
          <w:tcPr>
            <w:tcW w:w="1434" w:type="dxa"/>
            <w:gridSpan w:val="2"/>
            <w:vAlign w:val="center"/>
          </w:tcPr>
          <w:p w:rsidR="00A14545" w:rsidRDefault="00D52F6A">
            <w:pPr>
              <w:adjustRightInd w:val="0"/>
              <w:snapToGrid w:val="0"/>
              <w:jc w:val="right"/>
              <w:rPr>
                <w:rFonts w:ascii="Times New Roman" w:eastAsia="宋体" w:hAnsi="Times New Roman" w:cs="Times New Roman"/>
                <w:b/>
                <w:sz w:val="15"/>
                <w:szCs w:val="15"/>
              </w:rPr>
            </w:pPr>
            <w:r>
              <w:rPr>
                <w:rFonts w:ascii="Times New Roman" w:eastAsia="宋体" w:hAnsi="Times New Roman" w:cs="Times New Roman"/>
                <w:b/>
                <w:sz w:val="15"/>
                <w:szCs w:val="15"/>
              </w:rPr>
              <w:t>所占比例（</w:t>
            </w:r>
            <w:r>
              <w:rPr>
                <w:rFonts w:ascii="Times New Roman" w:eastAsia="宋体" w:hAnsi="Times New Roman" w:cs="Times New Roman"/>
                <w:b/>
                <w:sz w:val="15"/>
                <w:szCs w:val="15"/>
              </w:rPr>
              <w:t>%</w:t>
            </w:r>
            <w:r>
              <w:rPr>
                <w:rFonts w:ascii="Times New Roman" w:eastAsia="宋体" w:hAnsi="Times New Roman" w:cs="Times New Roman"/>
                <w:b/>
                <w:sz w:val="15"/>
                <w:szCs w:val="15"/>
              </w:rPr>
              <w:t>）</w:t>
            </w:r>
          </w:p>
        </w:tc>
        <w:tc>
          <w:tcPr>
            <w:tcW w:w="2563" w:type="dxa"/>
            <w:gridSpan w:val="4"/>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sz w:val="15"/>
                <w:szCs w:val="15"/>
              </w:rPr>
              <w:t>3.62</w:t>
            </w: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812" w:type="dxa"/>
            <w:gridSpan w:val="2"/>
            <w:vAlign w:val="center"/>
          </w:tcPr>
          <w:p w:rsidR="00A14545" w:rsidRDefault="00D52F6A">
            <w:pPr>
              <w:adjustRightInd w:val="0"/>
              <w:snapToGrid w:val="0"/>
              <w:rPr>
                <w:rFonts w:ascii="Times New Roman" w:eastAsia="宋体" w:hAnsi="Times New Roman" w:cs="Times New Roman"/>
                <w:b/>
                <w:sz w:val="15"/>
                <w:szCs w:val="15"/>
              </w:rPr>
            </w:pPr>
            <w:r>
              <w:rPr>
                <w:rFonts w:ascii="Times New Roman" w:eastAsia="宋体" w:hAnsi="Times New Roman" w:cs="Times New Roman"/>
                <w:b/>
                <w:sz w:val="15"/>
                <w:szCs w:val="15"/>
              </w:rPr>
              <w:t>废水治理（万元）</w:t>
            </w:r>
          </w:p>
        </w:tc>
        <w:tc>
          <w:tcPr>
            <w:tcW w:w="905" w:type="dxa"/>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sz w:val="15"/>
                <w:szCs w:val="15"/>
              </w:rPr>
              <w:t>1</w:t>
            </w:r>
          </w:p>
        </w:tc>
        <w:tc>
          <w:tcPr>
            <w:tcW w:w="1356" w:type="dxa"/>
            <w:gridSpan w:val="3"/>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废气治理（万元）</w:t>
            </w:r>
          </w:p>
        </w:tc>
        <w:tc>
          <w:tcPr>
            <w:tcW w:w="992" w:type="dxa"/>
            <w:gridSpan w:val="4"/>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sz w:val="15"/>
                <w:szCs w:val="15"/>
              </w:rPr>
              <w:t>68</w:t>
            </w:r>
          </w:p>
        </w:tc>
        <w:tc>
          <w:tcPr>
            <w:tcW w:w="996" w:type="dxa"/>
            <w:gridSpan w:val="2"/>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噪声治理（万元）</w:t>
            </w:r>
          </w:p>
        </w:tc>
        <w:tc>
          <w:tcPr>
            <w:tcW w:w="690" w:type="dxa"/>
            <w:gridSpan w:val="2"/>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sz w:val="15"/>
                <w:szCs w:val="15"/>
              </w:rPr>
              <w:t>0.5</w:t>
            </w:r>
          </w:p>
        </w:tc>
        <w:tc>
          <w:tcPr>
            <w:tcW w:w="2066" w:type="dxa"/>
            <w:gridSpan w:val="2"/>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固废治理（万元）</w:t>
            </w:r>
          </w:p>
        </w:tc>
        <w:tc>
          <w:tcPr>
            <w:tcW w:w="932" w:type="dxa"/>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sz w:val="15"/>
                <w:szCs w:val="15"/>
              </w:rPr>
              <w:t>3</w:t>
            </w:r>
          </w:p>
        </w:tc>
        <w:tc>
          <w:tcPr>
            <w:tcW w:w="850" w:type="dxa"/>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绿化及生态（万元）</w:t>
            </w:r>
          </w:p>
        </w:tc>
        <w:tc>
          <w:tcPr>
            <w:tcW w:w="1434" w:type="dxa"/>
            <w:gridSpan w:val="2"/>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sz w:val="15"/>
                <w:szCs w:val="15"/>
              </w:rPr>
              <w:t>0.5</w:t>
            </w:r>
          </w:p>
        </w:tc>
        <w:tc>
          <w:tcPr>
            <w:tcW w:w="1107" w:type="dxa"/>
            <w:gridSpan w:val="2"/>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其它（万元）</w:t>
            </w:r>
          </w:p>
        </w:tc>
        <w:tc>
          <w:tcPr>
            <w:tcW w:w="1456" w:type="dxa"/>
            <w:gridSpan w:val="2"/>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sz w:val="15"/>
                <w:szCs w:val="15"/>
              </w:rPr>
              <w:t>/</w:t>
            </w: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812"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新增废水处理设施能力</w:t>
            </w:r>
          </w:p>
        </w:tc>
        <w:tc>
          <w:tcPr>
            <w:tcW w:w="4939" w:type="dxa"/>
            <w:gridSpan w:val="12"/>
            <w:vAlign w:val="center"/>
          </w:tcPr>
          <w:p w:rsidR="00A14545" w:rsidRDefault="00A14545">
            <w:pPr>
              <w:adjustRightInd w:val="0"/>
              <w:snapToGrid w:val="0"/>
              <w:jc w:val="center"/>
              <w:rPr>
                <w:rFonts w:ascii="Times New Roman" w:eastAsia="宋体" w:hAnsi="Times New Roman" w:cs="Times New Roman"/>
                <w:sz w:val="15"/>
                <w:szCs w:val="15"/>
              </w:rPr>
            </w:pPr>
          </w:p>
        </w:tc>
        <w:tc>
          <w:tcPr>
            <w:tcW w:w="2066"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新增废气处理设施能力</w:t>
            </w:r>
          </w:p>
        </w:tc>
        <w:tc>
          <w:tcPr>
            <w:tcW w:w="1782" w:type="dxa"/>
            <w:gridSpan w:val="2"/>
            <w:vAlign w:val="center"/>
          </w:tcPr>
          <w:p w:rsidR="00A14545" w:rsidRDefault="00A14545">
            <w:pPr>
              <w:adjustRightInd w:val="0"/>
              <w:snapToGrid w:val="0"/>
              <w:jc w:val="center"/>
              <w:rPr>
                <w:rFonts w:ascii="Times New Roman" w:eastAsia="宋体" w:hAnsi="Times New Roman" w:cs="Times New Roman"/>
                <w:sz w:val="15"/>
                <w:szCs w:val="15"/>
              </w:rPr>
            </w:pPr>
          </w:p>
        </w:tc>
        <w:tc>
          <w:tcPr>
            <w:tcW w:w="1434"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年平均工作时</w:t>
            </w:r>
          </w:p>
        </w:tc>
        <w:tc>
          <w:tcPr>
            <w:tcW w:w="2563" w:type="dxa"/>
            <w:gridSpan w:val="4"/>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sz w:val="15"/>
                <w:szCs w:val="15"/>
              </w:rPr>
              <w:t>1800</w:t>
            </w:r>
          </w:p>
        </w:tc>
      </w:tr>
      <w:tr w:rsidR="00A14545">
        <w:trPr>
          <w:cantSplit/>
          <w:trHeight w:val="255"/>
        </w:trPr>
        <w:tc>
          <w:tcPr>
            <w:tcW w:w="2343" w:type="dxa"/>
            <w:gridSpan w:val="3"/>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建设单位</w:t>
            </w:r>
          </w:p>
        </w:tc>
        <w:tc>
          <w:tcPr>
            <w:tcW w:w="2439" w:type="dxa"/>
            <w:gridSpan w:val="5"/>
            <w:vAlign w:val="center"/>
          </w:tcPr>
          <w:p w:rsidR="00A14545" w:rsidRDefault="00D52F6A">
            <w:pPr>
              <w:adjustRightInd w:val="0"/>
              <w:snapToGrid w:val="0"/>
              <w:jc w:val="center"/>
              <w:rPr>
                <w:rFonts w:ascii="Times New Roman" w:eastAsia="宋体" w:hAnsi="Times New Roman" w:cs="Times New Roman"/>
                <w:bCs/>
                <w:sz w:val="15"/>
                <w:szCs w:val="15"/>
              </w:rPr>
            </w:pPr>
            <w:r>
              <w:rPr>
                <w:rFonts w:ascii="Times New Roman" w:eastAsia="宋体" w:hAnsi="Times New Roman" w:cs="Times New Roman"/>
                <w:bCs/>
                <w:sz w:val="15"/>
                <w:szCs w:val="15"/>
              </w:rPr>
              <w:t>舟山市大众胶带有限公司</w:t>
            </w:r>
          </w:p>
        </w:tc>
        <w:tc>
          <w:tcPr>
            <w:tcW w:w="814" w:type="dxa"/>
            <w:gridSpan w:val="3"/>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邮政编码</w:t>
            </w:r>
          </w:p>
        </w:tc>
        <w:tc>
          <w:tcPr>
            <w:tcW w:w="1686" w:type="dxa"/>
            <w:gridSpan w:val="4"/>
            <w:vAlign w:val="center"/>
          </w:tcPr>
          <w:p w:rsidR="00A14545" w:rsidRDefault="00D52F6A">
            <w:pPr>
              <w:adjustRightInd w:val="0"/>
              <w:snapToGrid w:val="0"/>
              <w:jc w:val="center"/>
              <w:rPr>
                <w:rFonts w:ascii="Times New Roman" w:eastAsia="宋体" w:hAnsi="Times New Roman" w:cs="Times New Roman"/>
                <w:bCs/>
                <w:sz w:val="15"/>
                <w:szCs w:val="15"/>
              </w:rPr>
            </w:pPr>
            <w:r>
              <w:rPr>
                <w:rFonts w:ascii="Times New Roman" w:eastAsia="宋体" w:hAnsi="Times New Roman" w:cs="Times New Roman" w:hint="eastAsia"/>
                <w:bCs/>
                <w:sz w:val="15"/>
                <w:szCs w:val="15"/>
              </w:rPr>
              <w:t>310012</w:t>
            </w:r>
          </w:p>
        </w:tc>
        <w:tc>
          <w:tcPr>
            <w:tcW w:w="2066"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联系电话</w:t>
            </w:r>
          </w:p>
        </w:tc>
        <w:tc>
          <w:tcPr>
            <w:tcW w:w="1782" w:type="dxa"/>
            <w:gridSpan w:val="2"/>
            <w:vAlign w:val="center"/>
          </w:tcPr>
          <w:p w:rsidR="00A14545" w:rsidRDefault="00D52F6A">
            <w:pPr>
              <w:adjustRightInd w:val="0"/>
              <w:snapToGrid w:val="0"/>
              <w:jc w:val="center"/>
              <w:rPr>
                <w:rFonts w:ascii="Times New Roman" w:eastAsia="宋体" w:hAnsi="Times New Roman" w:cs="Times New Roman"/>
                <w:bCs/>
                <w:sz w:val="15"/>
                <w:szCs w:val="15"/>
              </w:rPr>
            </w:pPr>
            <w:r>
              <w:rPr>
                <w:rFonts w:ascii="Times New Roman" w:eastAsia="宋体" w:hAnsi="Times New Roman" w:cs="Times New Roman" w:hint="eastAsia"/>
                <w:bCs/>
                <w:sz w:val="15"/>
                <w:szCs w:val="15"/>
              </w:rPr>
              <w:t>0571-28005986</w:t>
            </w:r>
          </w:p>
        </w:tc>
        <w:tc>
          <w:tcPr>
            <w:tcW w:w="1434"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环评单位</w:t>
            </w:r>
          </w:p>
        </w:tc>
        <w:tc>
          <w:tcPr>
            <w:tcW w:w="2563" w:type="dxa"/>
            <w:gridSpan w:val="4"/>
            <w:vAlign w:val="center"/>
          </w:tcPr>
          <w:p w:rsidR="00A14545" w:rsidRDefault="00D52F6A">
            <w:pPr>
              <w:adjustRightInd w:val="0"/>
              <w:snapToGrid w:val="0"/>
              <w:jc w:val="center"/>
              <w:rPr>
                <w:rFonts w:ascii="Times New Roman" w:eastAsia="宋体" w:hAnsi="Times New Roman" w:cs="Times New Roman"/>
                <w:bCs/>
                <w:sz w:val="15"/>
                <w:szCs w:val="15"/>
              </w:rPr>
            </w:pPr>
            <w:r>
              <w:rPr>
                <w:rFonts w:ascii="Times New Roman" w:eastAsia="宋体" w:hAnsi="Times New Roman" w:cs="Times New Roman" w:hint="eastAsia"/>
                <w:bCs/>
                <w:sz w:val="15"/>
                <w:szCs w:val="15"/>
              </w:rPr>
              <w:t>浙江博</w:t>
            </w:r>
            <w:r>
              <w:rPr>
                <w:rFonts w:ascii="Times New Roman" w:eastAsia="宋体" w:hAnsi="Times New Roman" w:cs="Times New Roman"/>
                <w:bCs/>
                <w:sz w:val="15"/>
                <w:szCs w:val="15"/>
              </w:rPr>
              <w:t>华环境技术</w:t>
            </w:r>
            <w:r>
              <w:rPr>
                <w:rFonts w:ascii="Times New Roman" w:eastAsia="宋体" w:hAnsi="Times New Roman" w:cs="Times New Roman" w:hint="eastAsia"/>
                <w:bCs/>
                <w:sz w:val="15"/>
                <w:szCs w:val="15"/>
              </w:rPr>
              <w:t>工程</w:t>
            </w:r>
            <w:r>
              <w:rPr>
                <w:rFonts w:ascii="Times New Roman" w:eastAsia="宋体" w:hAnsi="Times New Roman" w:cs="Times New Roman"/>
                <w:bCs/>
                <w:sz w:val="15"/>
                <w:szCs w:val="15"/>
              </w:rPr>
              <w:t>有限公司</w:t>
            </w:r>
          </w:p>
        </w:tc>
      </w:tr>
      <w:tr w:rsidR="00A14545">
        <w:trPr>
          <w:cantSplit/>
          <w:trHeight w:val="255"/>
        </w:trPr>
        <w:tc>
          <w:tcPr>
            <w:tcW w:w="531" w:type="dxa"/>
            <w:vMerge w:val="restart"/>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污染物排放达标与总量控制（工业建设项目详填</w:t>
            </w:r>
          </w:p>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w:t>
            </w:r>
          </w:p>
        </w:tc>
        <w:tc>
          <w:tcPr>
            <w:tcW w:w="1812"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污染物</w:t>
            </w:r>
          </w:p>
        </w:tc>
        <w:tc>
          <w:tcPr>
            <w:tcW w:w="1087" w:type="dxa"/>
            <w:gridSpan w:val="2"/>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原有排</w:t>
            </w:r>
          </w:p>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放量</w:t>
            </w:r>
          </w:p>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 xml:space="preserve">(1) </w:t>
            </w:r>
          </w:p>
        </w:tc>
        <w:tc>
          <w:tcPr>
            <w:tcW w:w="1712" w:type="dxa"/>
            <w:gridSpan w:val="4"/>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本期工程实际排</w:t>
            </w:r>
          </w:p>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放浓度</w:t>
            </w:r>
          </w:p>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(2)</w:t>
            </w:r>
          </w:p>
        </w:tc>
        <w:tc>
          <w:tcPr>
            <w:tcW w:w="902" w:type="dxa"/>
            <w:gridSpan w:val="3"/>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本期工程允许排</w:t>
            </w:r>
          </w:p>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放浓度</w:t>
            </w:r>
          </w:p>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(3)</w:t>
            </w:r>
          </w:p>
        </w:tc>
        <w:tc>
          <w:tcPr>
            <w:tcW w:w="1087" w:type="dxa"/>
            <w:gridSpan w:val="2"/>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本期工程产生量</w:t>
            </w:r>
            <w:r>
              <w:rPr>
                <w:rFonts w:ascii="Times New Roman" w:eastAsia="宋体" w:hAnsi="Times New Roman" w:cs="Times New Roman"/>
                <w:b/>
                <w:sz w:val="15"/>
                <w:szCs w:val="15"/>
              </w:rPr>
              <w:t>(4)</w:t>
            </w:r>
          </w:p>
        </w:tc>
        <w:tc>
          <w:tcPr>
            <w:tcW w:w="777" w:type="dxa"/>
            <w:gridSpan w:val="2"/>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本期工程自身削减量</w:t>
            </w:r>
            <w:r>
              <w:rPr>
                <w:rFonts w:ascii="Times New Roman" w:eastAsia="宋体" w:hAnsi="Times New Roman" w:cs="Times New Roman"/>
                <w:b/>
                <w:sz w:val="15"/>
                <w:szCs w:val="15"/>
              </w:rPr>
              <w:t>(5)</w:t>
            </w:r>
          </w:p>
        </w:tc>
        <w:tc>
          <w:tcPr>
            <w:tcW w:w="1440" w:type="dxa"/>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本期工程实际排</w:t>
            </w:r>
          </w:p>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放量</w:t>
            </w:r>
            <w:r>
              <w:rPr>
                <w:rFonts w:ascii="Times New Roman" w:eastAsia="宋体" w:hAnsi="Times New Roman" w:cs="Times New Roman"/>
                <w:b/>
                <w:sz w:val="15"/>
                <w:szCs w:val="15"/>
              </w:rPr>
              <w:t>(6)</w:t>
            </w:r>
          </w:p>
        </w:tc>
        <w:tc>
          <w:tcPr>
            <w:tcW w:w="932" w:type="dxa"/>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本期工程核定排</w:t>
            </w:r>
          </w:p>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放总量</w:t>
            </w:r>
          </w:p>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(7)</w:t>
            </w:r>
          </w:p>
        </w:tc>
        <w:tc>
          <w:tcPr>
            <w:tcW w:w="850" w:type="dxa"/>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本期工程</w:t>
            </w:r>
            <w:r>
              <w:rPr>
                <w:rFonts w:ascii="Times New Roman" w:eastAsia="宋体" w:hAnsi="Times New Roman" w:cs="Times New Roman"/>
                <w:b/>
                <w:sz w:val="15"/>
                <w:szCs w:val="15"/>
              </w:rPr>
              <w:t>“</w:t>
            </w:r>
            <w:r>
              <w:rPr>
                <w:rFonts w:ascii="Times New Roman" w:eastAsia="宋体" w:hAnsi="Times New Roman" w:cs="Times New Roman"/>
                <w:b/>
                <w:sz w:val="15"/>
                <w:szCs w:val="15"/>
              </w:rPr>
              <w:t>以新带老</w:t>
            </w:r>
            <w:r>
              <w:rPr>
                <w:rFonts w:ascii="Times New Roman" w:eastAsia="宋体" w:hAnsi="Times New Roman" w:cs="Times New Roman"/>
                <w:b/>
                <w:sz w:val="15"/>
                <w:szCs w:val="15"/>
              </w:rPr>
              <w:t>”</w:t>
            </w:r>
            <w:r>
              <w:rPr>
                <w:rFonts w:ascii="Times New Roman" w:eastAsia="宋体" w:hAnsi="Times New Roman" w:cs="Times New Roman"/>
                <w:b/>
                <w:sz w:val="15"/>
                <w:szCs w:val="15"/>
              </w:rPr>
              <w:t>削减量</w:t>
            </w:r>
          </w:p>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(8)</w:t>
            </w:r>
          </w:p>
        </w:tc>
        <w:tc>
          <w:tcPr>
            <w:tcW w:w="983" w:type="dxa"/>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全厂实际排放总量</w:t>
            </w:r>
          </w:p>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(9)</w:t>
            </w:r>
          </w:p>
        </w:tc>
        <w:tc>
          <w:tcPr>
            <w:tcW w:w="905" w:type="dxa"/>
            <w:gridSpan w:val="2"/>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全厂核定排放总量</w:t>
            </w:r>
          </w:p>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(10)</w:t>
            </w:r>
          </w:p>
        </w:tc>
        <w:tc>
          <w:tcPr>
            <w:tcW w:w="1086" w:type="dxa"/>
            <w:gridSpan w:val="2"/>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区域平衡替代削减量</w:t>
            </w:r>
          </w:p>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(11)</w:t>
            </w:r>
          </w:p>
        </w:tc>
        <w:tc>
          <w:tcPr>
            <w:tcW w:w="1023" w:type="dxa"/>
            <w:vAlign w:val="center"/>
          </w:tcPr>
          <w:p w:rsidR="00A14545" w:rsidRDefault="00D52F6A">
            <w:pPr>
              <w:adjustRightInd w:val="0"/>
              <w:snapToGrid w:val="0"/>
              <w:rPr>
                <w:rFonts w:ascii="Times New Roman" w:eastAsia="宋体" w:hAnsi="Times New Roman" w:cs="Times New Roman"/>
                <w:b/>
                <w:sz w:val="15"/>
                <w:szCs w:val="15"/>
              </w:rPr>
            </w:pPr>
            <w:r>
              <w:rPr>
                <w:rFonts w:ascii="Times New Roman" w:eastAsia="宋体" w:hAnsi="Times New Roman" w:cs="Times New Roman"/>
                <w:b/>
                <w:sz w:val="15"/>
                <w:szCs w:val="15"/>
              </w:rPr>
              <w:t>排放增减量</w:t>
            </w:r>
          </w:p>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(12)</w:t>
            </w: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812" w:type="dxa"/>
            <w:gridSpan w:val="2"/>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废水</w:t>
            </w:r>
          </w:p>
        </w:tc>
        <w:tc>
          <w:tcPr>
            <w:tcW w:w="108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712" w:type="dxa"/>
            <w:gridSpan w:val="4"/>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02" w:type="dxa"/>
            <w:gridSpan w:val="3"/>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8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77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440"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932"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850"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83"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905" w:type="dxa"/>
            <w:gridSpan w:val="2"/>
            <w:vAlign w:val="center"/>
          </w:tcPr>
          <w:p w:rsidR="00A14545" w:rsidRDefault="00A14545">
            <w:pPr>
              <w:adjustRightInd w:val="0"/>
              <w:snapToGrid w:val="0"/>
              <w:jc w:val="center"/>
              <w:rPr>
                <w:rFonts w:ascii="Times New Roman" w:eastAsia="宋体" w:hAnsi="Times New Roman" w:cs="Times New Roman"/>
                <w:sz w:val="15"/>
                <w:szCs w:val="15"/>
              </w:rPr>
            </w:pPr>
          </w:p>
        </w:tc>
        <w:tc>
          <w:tcPr>
            <w:tcW w:w="1086"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23" w:type="dxa"/>
            <w:vAlign w:val="center"/>
          </w:tcPr>
          <w:p w:rsidR="00A14545" w:rsidRDefault="00A14545">
            <w:pPr>
              <w:adjustRightInd w:val="0"/>
              <w:snapToGrid w:val="0"/>
              <w:jc w:val="center"/>
              <w:rPr>
                <w:rFonts w:ascii="Times New Roman" w:eastAsia="宋体" w:hAnsi="Times New Roman" w:cs="Times New Roman"/>
                <w:b/>
                <w:sz w:val="15"/>
                <w:szCs w:val="15"/>
              </w:rPr>
            </w:pP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812" w:type="dxa"/>
            <w:gridSpan w:val="2"/>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化学需氧量</w:t>
            </w:r>
          </w:p>
        </w:tc>
        <w:tc>
          <w:tcPr>
            <w:tcW w:w="1087" w:type="dxa"/>
            <w:gridSpan w:val="2"/>
            <w:vAlign w:val="center"/>
          </w:tcPr>
          <w:p w:rsidR="00A14545" w:rsidRDefault="00A14545">
            <w:pPr>
              <w:adjustRightInd w:val="0"/>
              <w:snapToGrid w:val="0"/>
              <w:jc w:val="center"/>
              <w:rPr>
                <w:rFonts w:ascii="Times New Roman" w:eastAsia="宋体" w:hAnsi="Times New Roman" w:cs="Times New Roman"/>
                <w:sz w:val="15"/>
                <w:szCs w:val="15"/>
              </w:rPr>
            </w:pPr>
          </w:p>
        </w:tc>
        <w:tc>
          <w:tcPr>
            <w:tcW w:w="1712" w:type="dxa"/>
            <w:gridSpan w:val="4"/>
            <w:vAlign w:val="center"/>
          </w:tcPr>
          <w:p w:rsidR="00A14545" w:rsidRDefault="00A14545">
            <w:pPr>
              <w:adjustRightInd w:val="0"/>
              <w:snapToGrid w:val="0"/>
              <w:jc w:val="center"/>
              <w:rPr>
                <w:rFonts w:ascii="Times New Roman" w:eastAsia="宋体" w:hAnsi="Times New Roman" w:cs="Times New Roman"/>
                <w:sz w:val="15"/>
                <w:szCs w:val="15"/>
              </w:rPr>
            </w:pPr>
          </w:p>
        </w:tc>
        <w:tc>
          <w:tcPr>
            <w:tcW w:w="902" w:type="dxa"/>
            <w:gridSpan w:val="3"/>
            <w:vAlign w:val="center"/>
          </w:tcPr>
          <w:p w:rsidR="00A14545" w:rsidRDefault="00A14545">
            <w:pPr>
              <w:adjustRightInd w:val="0"/>
              <w:snapToGrid w:val="0"/>
              <w:jc w:val="center"/>
              <w:rPr>
                <w:rFonts w:ascii="Times New Roman" w:eastAsia="宋体" w:hAnsi="Times New Roman" w:cs="Times New Roman"/>
                <w:sz w:val="15"/>
                <w:szCs w:val="15"/>
              </w:rPr>
            </w:pPr>
          </w:p>
        </w:tc>
        <w:tc>
          <w:tcPr>
            <w:tcW w:w="108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77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440"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932"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850"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83"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905" w:type="dxa"/>
            <w:gridSpan w:val="2"/>
            <w:vAlign w:val="center"/>
          </w:tcPr>
          <w:p w:rsidR="00A14545" w:rsidRDefault="00A14545">
            <w:pPr>
              <w:adjustRightInd w:val="0"/>
              <w:snapToGrid w:val="0"/>
              <w:jc w:val="center"/>
              <w:rPr>
                <w:rFonts w:ascii="Times New Roman" w:eastAsia="宋体" w:hAnsi="Times New Roman" w:cs="Times New Roman"/>
                <w:sz w:val="15"/>
                <w:szCs w:val="15"/>
              </w:rPr>
            </w:pPr>
          </w:p>
        </w:tc>
        <w:tc>
          <w:tcPr>
            <w:tcW w:w="1086"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23" w:type="dxa"/>
            <w:vAlign w:val="center"/>
          </w:tcPr>
          <w:p w:rsidR="00A14545" w:rsidRDefault="00A14545">
            <w:pPr>
              <w:adjustRightInd w:val="0"/>
              <w:snapToGrid w:val="0"/>
              <w:jc w:val="center"/>
              <w:rPr>
                <w:rFonts w:ascii="Times New Roman" w:eastAsia="宋体" w:hAnsi="Times New Roman" w:cs="Times New Roman"/>
                <w:b/>
                <w:sz w:val="15"/>
                <w:szCs w:val="15"/>
              </w:rPr>
            </w:pP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812" w:type="dxa"/>
            <w:gridSpan w:val="2"/>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氨</w:t>
            </w:r>
            <w:r>
              <w:rPr>
                <w:rFonts w:ascii="Times New Roman" w:eastAsia="宋体" w:hAnsi="Times New Roman" w:cs="Times New Roman"/>
                <w:b/>
                <w:sz w:val="15"/>
                <w:szCs w:val="15"/>
              </w:rPr>
              <w:t xml:space="preserve">      </w:t>
            </w:r>
            <w:r>
              <w:rPr>
                <w:rFonts w:ascii="Times New Roman" w:eastAsia="宋体" w:hAnsi="Times New Roman" w:cs="Times New Roman"/>
                <w:b/>
                <w:sz w:val="15"/>
                <w:szCs w:val="15"/>
              </w:rPr>
              <w:t>氮</w:t>
            </w:r>
          </w:p>
        </w:tc>
        <w:tc>
          <w:tcPr>
            <w:tcW w:w="1087" w:type="dxa"/>
            <w:gridSpan w:val="2"/>
            <w:vAlign w:val="center"/>
          </w:tcPr>
          <w:p w:rsidR="00A14545" w:rsidRDefault="00A14545">
            <w:pPr>
              <w:adjustRightInd w:val="0"/>
              <w:snapToGrid w:val="0"/>
              <w:jc w:val="center"/>
              <w:rPr>
                <w:rFonts w:ascii="Times New Roman" w:eastAsia="宋体" w:hAnsi="Times New Roman" w:cs="Times New Roman"/>
                <w:sz w:val="15"/>
                <w:szCs w:val="15"/>
              </w:rPr>
            </w:pPr>
          </w:p>
        </w:tc>
        <w:tc>
          <w:tcPr>
            <w:tcW w:w="1712" w:type="dxa"/>
            <w:gridSpan w:val="4"/>
            <w:vAlign w:val="center"/>
          </w:tcPr>
          <w:p w:rsidR="00A14545" w:rsidRDefault="00A14545">
            <w:pPr>
              <w:adjustRightInd w:val="0"/>
              <w:snapToGrid w:val="0"/>
              <w:jc w:val="center"/>
              <w:rPr>
                <w:rFonts w:ascii="Times New Roman" w:eastAsia="宋体" w:hAnsi="Times New Roman" w:cs="Times New Roman"/>
                <w:sz w:val="15"/>
                <w:szCs w:val="15"/>
              </w:rPr>
            </w:pPr>
          </w:p>
        </w:tc>
        <w:tc>
          <w:tcPr>
            <w:tcW w:w="902" w:type="dxa"/>
            <w:gridSpan w:val="3"/>
            <w:vAlign w:val="center"/>
          </w:tcPr>
          <w:p w:rsidR="00A14545" w:rsidRDefault="00A14545">
            <w:pPr>
              <w:adjustRightInd w:val="0"/>
              <w:snapToGrid w:val="0"/>
              <w:jc w:val="center"/>
              <w:rPr>
                <w:rFonts w:ascii="Times New Roman" w:eastAsia="宋体" w:hAnsi="Times New Roman" w:cs="Times New Roman"/>
                <w:sz w:val="15"/>
                <w:szCs w:val="15"/>
              </w:rPr>
            </w:pPr>
          </w:p>
        </w:tc>
        <w:tc>
          <w:tcPr>
            <w:tcW w:w="108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77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440"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932"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850"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83"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905" w:type="dxa"/>
            <w:gridSpan w:val="2"/>
            <w:vAlign w:val="center"/>
          </w:tcPr>
          <w:p w:rsidR="00A14545" w:rsidRDefault="00A14545">
            <w:pPr>
              <w:adjustRightInd w:val="0"/>
              <w:snapToGrid w:val="0"/>
              <w:jc w:val="center"/>
              <w:rPr>
                <w:rFonts w:ascii="Times New Roman" w:eastAsia="宋体" w:hAnsi="Times New Roman" w:cs="Times New Roman"/>
                <w:sz w:val="15"/>
                <w:szCs w:val="15"/>
              </w:rPr>
            </w:pPr>
          </w:p>
        </w:tc>
        <w:tc>
          <w:tcPr>
            <w:tcW w:w="1086"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23" w:type="dxa"/>
            <w:vAlign w:val="center"/>
          </w:tcPr>
          <w:p w:rsidR="00A14545" w:rsidRDefault="00A14545">
            <w:pPr>
              <w:adjustRightInd w:val="0"/>
              <w:snapToGrid w:val="0"/>
              <w:jc w:val="center"/>
              <w:rPr>
                <w:rFonts w:ascii="Times New Roman" w:eastAsia="宋体" w:hAnsi="Times New Roman" w:cs="Times New Roman"/>
                <w:b/>
                <w:sz w:val="15"/>
                <w:szCs w:val="15"/>
              </w:rPr>
            </w:pP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812" w:type="dxa"/>
            <w:gridSpan w:val="2"/>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废气</w:t>
            </w:r>
          </w:p>
        </w:tc>
        <w:tc>
          <w:tcPr>
            <w:tcW w:w="1087" w:type="dxa"/>
            <w:gridSpan w:val="2"/>
            <w:vAlign w:val="center"/>
          </w:tcPr>
          <w:p w:rsidR="00A14545" w:rsidRDefault="00A14545">
            <w:pPr>
              <w:adjustRightInd w:val="0"/>
              <w:snapToGrid w:val="0"/>
              <w:jc w:val="center"/>
              <w:rPr>
                <w:rFonts w:ascii="Times New Roman" w:eastAsia="宋体" w:hAnsi="Times New Roman" w:cs="Times New Roman"/>
                <w:sz w:val="15"/>
                <w:szCs w:val="15"/>
              </w:rPr>
            </w:pPr>
          </w:p>
        </w:tc>
        <w:tc>
          <w:tcPr>
            <w:tcW w:w="1712" w:type="dxa"/>
            <w:gridSpan w:val="4"/>
            <w:vAlign w:val="center"/>
          </w:tcPr>
          <w:p w:rsidR="00A14545" w:rsidRDefault="00A14545">
            <w:pPr>
              <w:adjustRightInd w:val="0"/>
              <w:snapToGrid w:val="0"/>
              <w:jc w:val="center"/>
              <w:rPr>
                <w:rFonts w:ascii="Times New Roman" w:eastAsia="宋体" w:hAnsi="Times New Roman" w:cs="Times New Roman"/>
                <w:sz w:val="15"/>
                <w:szCs w:val="15"/>
              </w:rPr>
            </w:pPr>
          </w:p>
        </w:tc>
        <w:tc>
          <w:tcPr>
            <w:tcW w:w="902" w:type="dxa"/>
            <w:gridSpan w:val="3"/>
            <w:vAlign w:val="center"/>
          </w:tcPr>
          <w:p w:rsidR="00A14545" w:rsidRDefault="00A14545">
            <w:pPr>
              <w:adjustRightInd w:val="0"/>
              <w:snapToGrid w:val="0"/>
              <w:jc w:val="center"/>
              <w:rPr>
                <w:rFonts w:ascii="Times New Roman" w:eastAsia="宋体" w:hAnsi="Times New Roman" w:cs="Times New Roman"/>
                <w:sz w:val="15"/>
                <w:szCs w:val="15"/>
              </w:rPr>
            </w:pPr>
          </w:p>
        </w:tc>
        <w:tc>
          <w:tcPr>
            <w:tcW w:w="108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77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440"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932"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850"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83"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905" w:type="dxa"/>
            <w:gridSpan w:val="2"/>
            <w:vAlign w:val="center"/>
          </w:tcPr>
          <w:p w:rsidR="00A14545" w:rsidRDefault="00A14545">
            <w:pPr>
              <w:adjustRightInd w:val="0"/>
              <w:snapToGrid w:val="0"/>
              <w:jc w:val="center"/>
              <w:rPr>
                <w:rFonts w:ascii="Times New Roman" w:eastAsia="宋体" w:hAnsi="Times New Roman" w:cs="Times New Roman"/>
                <w:sz w:val="15"/>
                <w:szCs w:val="15"/>
              </w:rPr>
            </w:pPr>
          </w:p>
        </w:tc>
        <w:tc>
          <w:tcPr>
            <w:tcW w:w="1086"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23" w:type="dxa"/>
            <w:vAlign w:val="center"/>
          </w:tcPr>
          <w:p w:rsidR="00A14545" w:rsidRDefault="00A14545">
            <w:pPr>
              <w:adjustRightInd w:val="0"/>
              <w:snapToGrid w:val="0"/>
              <w:jc w:val="center"/>
              <w:rPr>
                <w:rFonts w:ascii="Times New Roman" w:eastAsia="宋体" w:hAnsi="Times New Roman" w:cs="Times New Roman"/>
                <w:b/>
                <w:sz w:val="15"/>
                <w:szCs w:val="15"/>
              </w:rPr>
            </w:pP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812" w:type="dxa"/>
            <w:gridSpan w:val="2"/>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二氧化硫</w:t>
            </w:r>
          </w:p>
        </w:tc>
        <w:tc>
          <w:tcPr>
            <w:tcW w:w="1087" w:type="dxa"/>
            <w:gridSpan w:val="2"/>
            <w:vAlign w:val="center"/>
          </w:tcPr>
          <w:p w:rsidR="00A14545" w:rsidRDefault="00A14545">
            <w:pPr>
              <w:adjustRightInd w:val="0"/>
              <w:snapToGrid w:val="0"/>
              <w:jc w:val="center"/>
              <w:rPr>
                <w:rFonts w:ascii="Times New Roman" w:eastAsia="宋体" w:hAnsi="Times New Roman" w:cs="Times New Roman"/>
                <w:sz w:val="15"/>
                <w:szCs w:val="15"/>
              </w:rPr>
            </w:pPr>
          </w:p>
        </w:tc>
        <w:tc>
          <w:tcPr>
            <w:tcW w:w="1712" w:type="dxa"/>
            <w:gridSpan w:val="4"/>
            <w:vAlign w:val="center"/>
          </w:tcPr>
          <w:p w:rsidR="00A14545" w:rsidRDefault="00A14545">
            <w:pPr>
              <w:adjustRightInd w:val="0"/>
              <w:snapToGrid w:val="0"/>
              <w:jc w:val="center"/>
              <w:rPr>
                <w:rFonts w:ascii="Times New Roman" w:eastAsia="宋体" w:hAnsi="Times New Roman" w:cs="Times New Roman"/>
                <w:sz w:val="15"/>
                <w:szCs w:val="15"/>
              </w:rPr>
            </w:pPr>
          </w:p>
        </w:tc>
        <w:tc>
          <w:tcPr>
            <w:tcW w:w="902" w:type="dxa"/>
            <w:gridSpan w:val="3"/>
            <w:vAlign w:val="center"/>
          </w:tcPr>
          <w:p w:rsidR="00A14545" w:rsidRDefault="00A14545">
            <w:pPr>
              <w:adjustRightInd w:val="0"/>
              <w:snapToGrid w:val="0"/>
              <w:jc w:val="center"/>
              <w:rPr>
                <w:rFonts w:ascii="Times New Roman" w:eastAsia="宋体" w:hAnsi="Times New Roman" w:cs="Times New Roman"/>
                <w:sz w:val="15"/>
                <w:szCs w:val="15"/>
              </w:rPr>
            </w:pPr>
          </w:p>
        </w:tc>
        <w:tc>
          <w:tcPr>
            <w:tcW w:w="108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77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440"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932"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850"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83"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905" w:type="dxa"/>
            <w:gridSpan w:val="2"/>
            <w:vAlign w:val="center"/>
          </w:tcPr>
          <w:p w:rsidR="00A14545" w:rsidRDefault="00A14545">
            <w:pPr>
              <w:adjustRightInd w:val="0"/>
              <w:snapToGrid w:val="0"/>
              <w:jc w:val="center"/>
              <w:rPr>
                <w:rFonts w:ascii="Times New Roman" w:eastAsia="宋体" w:hAnsi="Times New Roman" w:cs="Times New Roman"/>
                <w:sz w:val="15"/>
                <w:szCs w:val="15"/>
              </w:rPr>
            </w:pPr>
          </w:p>
        </w:tc>
        <w:tc>
          <w:tcPr>
            <w:tcW w:w="1086"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23" w:type="dxa"/>
            <w:vAlign w:val="center"/>
          </w:tcPr>
          <w:p w:rsidR="00A14545" w:rsidRDefault="00A14545">
            <w:pPr>
              <w:adjustRightInd w:val="0"/>
              <w:snapToGrid w:val="0"/>
              <w:jc w:val="center"/>
              <w:rPr>
                <w:rFonts w:ascii="Times New Roman" w:eastAsia="宋体" w:hAnsi="Times New Roman" w:cs="Times New Roman"/>
                <w:b/>
                <w:sz w:val="15"/>
                <w:szCs w:val="15"/>
              </w:rPr>
            </w:pP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812" w:type="dxa"/>
            <w:gridSpan w:val="2"/>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烟</w:t>
            </w:r>
            <w:r>
              <w:rPr>
                <w:rFonts w:ascii="Times New Roman" w:eastAsia="宋体" w:hAnsi="Times New Roman" w:cs="Times New Roman"/>
                <w:b/>
                <w:sz w:val="15"/>
                <w:szCs w:val="15"/>
              </w:rPr>
              <w:t xml:space="preserve">    </w:t>
            </w:r>
            <w:r>
              <w:rPr>
                <w:rFonts w:ascii="Times New Roman" w:eastAsia="宋体" w:hAnsi="Times New Roman" w:cs="Times New Roman"/>
                <w:b/>
                <w:sz w:val="15"/>
                <w:szCs w:val="15"/>
              </w:rPr>
              <w:t>尘</w:t>
            </w:r>
          </w:p>
        </w:tc>
        <w:tc>
          <w:tcPr>
            <w:tcW w:w="1087" w:type="dxa"/>
            <w:gridSpan w:val="2"/>
            <w:vAlign w:val="center"/>
          </w:tcPr>
          <w:p w:rsidR="00A14545" w:rsidRDefault="00A14545">
            <w:pPr>
              <w:adjustRightInd w:val="0"/>
              <w:snapToGrid w:val="0"/>
              <w:jc w:val="center"/>
              <w:rPr>
                <w:rFonts w:ascii="Times New Roman" w:eastAsia="宋体" w:hAnsi="Times New Roman" w:cs="Times New Roman"/>
                <w:sz w:val="15"/>
                <w:szCs w:val="15"/>
              </w:rPr>
            </w:pPr>
          </w:p>
        </w:tc>
        <w:tc>
          <w:tcPr>
            <w:tcW w:w="1712" w:type="dxa"/>
            <w:gridSpan w:val="4"/>
            <w:vAlign w:val="center"/>
          </w:tcPr>
          <w:p w:rsidR="00A14545" w:rsidRDefault="00A14545">
            <w:pPr>
              <w:adjustRightInd w:val="0"/>
              <w:snapToGrid w:val="0"/>
              <w:jc w:val="center"/>
              <w:rPr>
                <w:rFonts w:ascii="Times New Roman" w:eastAsia="宋体" w:hAnsi="Times New Roman" w:cs="Times New Roman"/>
                <w:sz w:val="15"/>
                <w:szCs w:val="15"/>
              </w:rPr>
            </w:pPr>
          </w:p>
        </w:tc>
        <w:tc>
          <w:tcPr>
            <w:tcW w:w="902" w:type="dxa"/>
            <w:gridSpan w:val="3"/>
            <w:vAlign w:val="center"/>
          </w:tcPr>
          <w:p w:rsidR="00A14545" w:rsidRDefault="00A14545">
            <w:pPr>
              <w:adjustRightInd w:val="0"/>
              <w:snapToGrid w:val="0"/>
              <w:jc w:val="center"/>
              <w:rPr>
                <w:rFonts w:ascii="Times New Roman" w:eastAsia="宋体" w:hAnsi="Times New Roman" w:cs="Times New Roman"/>
                <w:sz w:val="15"/>
                <w:szCs w:val="15"/>
              </w:rPr>
            </w:pPr>
          </w:p>
        </w:tc>
        <w:tc>
          <w:tcPr>
            <w:tcW w:w="108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77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440"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932"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850"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83"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905" w:type="dxa"/>
            <w:gridSpan w:val="2"/>
            <w:vAlign w:val="center"/>
          </w:tcPr>
          <w:p w:rsidR="00A14545" w:rsidRDefault="00A14545">
            <w:pPr>
              <w:adjustRightInd w:val="0"/>
              <w:snapToGrid w:val="0"/>
              <w:jc w:val="center"/>
              <w:rPr>
                <w:rFonts w:ascii="Times New Roman" w:eastAsia="宋体" w:hAnsi="Times New Roman" w:cs="Times New Roman"/>
                <w:sz w:val="15"/>
                <w:szCs w:val="15"/>
              </w:rPr>
            </w:pPr>
          </w:p>
        </w:tc>
        <w:tc>
          <w:tcPr>
            <w:tcW w:w="1086"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23" w:type="dxa"/>
            <w:vAlign w:val="center"/>
          </w:tcPr>
          <w:p w:rsidR="00A14545" w:rsidRDefault="00A14545">
            <w:pPr>
              <w:adjustRightInd w:val="0"/>
              <w:snapToGrid w:val="0"/>
              <w:jc w:val="center"/>
              <w:rPr>
                <w:rFonts w:ascii="Times New Roman" w:eastAsia="宋体" w:hAnsi="Times New Roman" w:cs="Times New Roman"/>
                <w:b/>
                <w:sz w:val="15"/>
                <w:szCs w:val="15"/>
              </w:rPr>
            </w:pP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812" w:type="dxa"/>
            <w:gridSpan w:val="2"/>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氯化氢</w:t>
            </w:r>
          </w:p>
        </w:tc>
        <w:tc>
          <w:tcPr>
            <w:tcW w:w="1087" w:type="dxa"/>
            <w:gridSpan w:val="2"/>
            <w:vAlign w:val="center"/>
          </w:tcPr>
          <w:p w:rsidR="00A14545" w:rsidRDefault="00A14545">
            <w:pPr>
              <w:adjustRightInd w:val="0"/>
              <w:snapToGrid w:val="0"/>
              <w:jc w:val="center"/>
              <w:rPr>
                <w:rFonts w:ascii="Times New Roman" w:eastAsia="宋体" w:hAnsi="Times New Roman" w:cs="Times New Roman"/>
                <w:sz w:val="15"/>
                <w:szCs w:val="15"/>
              </w:rPr>
            </w:pPr>
          </w:p>
        </w:tc>
        <w:tc>
          <w:tcPr>
            <w:tcW w:w="1712" w:type="dxa"/>
            <w:gridSpan w:val="4"/>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02" w:type="dxa"/>
            <w:gridSpan w:val="3"/>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8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77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440"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32"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850"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83"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905" w:type="dxa"/>
            <w:gridSpan w:val="2"/>
            <w:vAlign w:val="center"/>
          </w:tcPr>
          <w:p w:rsidR="00A14545" w:rsidRDefault="00A14545">
            <w:pPr>
              <w:adjustRightInd w:val="0"/>
              <w:snapToGrid w:val="0"/>
              <w:jc w:val="center"/>
              <w:rPr>
                <w:rFonts w:ascii="Times New Roman" w:eastAsia="宋体" w:hAnsi="Times New Roman" w:cs="Times New Roman"/>
                <w:sz w:val="15"/>
                <w:szCs w:val="15"/>
              </w:rPr>
            </w:pPr>
          </w:p>
        </w:tc>
        <w:tc>
          <w:tcPr>
            <w:tcW w:w="1086"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23" w:type="dxa"/>
            <w:vAlign w:val="center"/>
          </w:tcPr>
          <w:p w:rsidR="00A14545" w:rsidRDefault="00A14545">
            <w:pPr>
              <w:adjustRightInd w:val="0"/>
              <w:snapToGrid w:val="0"/>
              <w:jc w:val="center"/>
              <w:rPr>
                <w:rFonts w:ascii="Times New Roman" w:eastAsia="宋体" w:hAnsi="Times New Roman" w:cs="Times New Roman"/>
                <w:b/>
                <w:sz w:val="15"/>
                <w:szCs w:val="15"/>
              </w:rPr>
            </w:pP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812" w:type="dxa"/>
            <w:gridSpan w:val="2"/>
            <w:vAlign w:val="center"/>
          </w:tcPr>
          <w:p w:rsidR="00A14545" w:rsidRDefault="00D52F6A">
            <w:pPr>
              <w:adjustRightInd w:val="0"/>
              <w:snapToGrid w:val="0"/>
              <w:jc w:val="center"/>
              <w:rPr>
                <w:rFonts w:ascii="Times New Roman" w:eastAsia="宋体" w:hAnsi="Times New Roman" w:cs="Times New Roman"/>
                <w:b/>
                <w:sz w:val="15"/>
                <w:szCs w:val="15"/>
              </w:rPr>
            </w:pPr>
            <w:r>
              <w:rPr>
                <w:rFonts w:ascii="Times New Roman" w:eastAsia="宋体" w:hAnsi="Times New Roman" w:cs="Times New Roman"/>
                <w:b/>
                <w:sz w:val="15"/>
                <w:szCs w:val="15"/>
              </w:rPr>
              <w:t>氮氧化物</w:t>
            </w:r>
          </w:p>
        </w:tc>
        <w:tc>
          <w:tcPr>
            <w:tcW w:w="1087" w:type="dxa"/>
            <w:gridSpan w:val="2"/>
            <w:vAlign w:val="center"/>
          </w:tcPr>
          <w:p w:rsidR="00A14545" w:rsidRDefault="00A14545">
            <w:pPr>
              <w:adjustRightInd w:val="0"/>
              <w:snapToGrid w:val="0"/>
              <w:jc w:val="center"/>
              <w:rPr>
                <w:rFonts w:ascii="Times New Roman" w:eastAsia="宋体" w:hAnsi="Times New Roman" w:cs="Times New Roman"/>
                <w:sz w:val="15"/>
                <w:szCs w:val="15"/>
              </w:rPr>
            </w:pPr>
          </w:p>
        </w:tc>
        <w:tc>
          <w:tcPr>
            <w:tcW w:w="1712" w:type="dxa"/>
            <w:gridSpan w:val="4"/>
            <w:vAlign w:val="center"/>
          </w:tcPr>
          <w:p w:rsidR="00A14545" w:rsidRDefault="00A14545">
            <w:pPr>
              <w:adjustRightInd w:val="0"/>
              <w:snapToGrid w:val="0"/>
              <w:jc w:val="center"/>
              <w:rPr>
                <w:rFonts w:ascii="Times New Roman" w:eastAsia="宋体" w:hAnsi="Times New Roman" w:cs="Times New Roman"/>
                <w:sz w:val="15"/>
                <w:szCs w:val="15"/>
              </w:rPr>
            </w:pPr>
          </w:p>
        </w:tc>
        <w:tc>
          <w:tcPr>
            <w:tcW w:w="902" w:type="dxa"/>
            <w:gridSpan w:val="3"/>
            <w:vAlign w:val="center"/>
          </w:tcPr>
          <w:p w:rsidR="00A14545" w:rsidRDefault="00A14545">
            <w:pPr>
              <w:adjustRightInd w:val="0"/>
              <w:snapToGrid w:val="0"/>
              <w:jc w:val="center"/>
              <w:rPr>
                <w:rFonts w:ascii="Times New Roman" w:eastAsia="宋体" w:hAnsi="Times New Roman" w:cs="Times New Roman"/>
                <w:sz w:val="15"/>
                <w:szCs w:val="15"/>
              </w:rPr>
            </w:pPr>
          </w:p>
        </w:tc>
        <w:tc>
          <w:tcPr>
            <w:tcW w:w="108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77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440"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932"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850"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83" w:type="dxa"/>
            <w:vAlign w:val="center"/>
          </w:tcPr>
          <w:p w:rsidR="00A14545" w:rsidRDefault="00A14545">
            <w:pPr>
              <w:adjustRightInd w:val="0"/>
              <w:snapToGrid w:val="0"/>
              <w:jc w:val="center"/>
              <w:rPr>
                <w:rFonts w:ascii="Times New Roman" w:eastAsia="宋体" w:hAnsi="Times New Roman" w:cs="Times New Roman"/>
                <w:sz w:val="15"/>
                <w:szCs w:val="15"/>
              </w:rPr>
            </w:pPr>
          </w:p>
        </w:tc>
        <w:tc>
          <w:tcPr>
            <w:tcW w:w="905" w:type="dxa"/>
            <w:gridSpan w:val="2"/>
            <w:vAlign w:val="center"/>
          </w:tcPr>
          <w:p w:rsidR="00A14545" w:rsidRDefault="00A14545">
            <w:pPr>
              <w:adjustRightInd w:val="0"/>
              <w:snapToGrid w:val="0"/>
              <w:jc w:val="center"/>
              <w:rPr>
                <w:rFonts w:ascii="Times New Roman" w:eastAsia="宋体" w:hAnsi="Times New Roman" w:cs="Times New Roman"/>
                <w:sz w:val="15"/>
                <w:szCs w:val="15"/>
              </w:rPr>
            </w:pPr>
          </w:p>
        </w:tc>
        <w:tc>
          <w:tcPr>
            <w:tcW w:w="1086"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23" w:type="dxa"/>
            <w:vAlign w:val="center"/>
          </w:tcPr>
          <w:p w:rsidR="00A14545" w:rsidRDefault="00A14545">
            <w:pPr>
              <w:adjustRightInd w:val="0"/>
              <w:snapToGrid w:val="0"/>
              <w:jc w:val="center"/>
              <w:rPr>
                <w:rFonts w:ascii="Times New Roman" w:eastAsia="宋体" w:hAnsi="Times New Roman" w:cs="Times New Roman"/>
                <w:b/>
                <w:sz w:val="15"/>
                <w:szCs w:val="15"/>
              </w:rPr>
            </w:pP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812"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8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712" w:type="dxa"/>
            <w:gridSpan w:val="4"/>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02" w:type="dxa"/>
            <w:gridSpan w:val="3"/>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8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77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440"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32"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850"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83"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05"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86"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23" w:type="dxa"/>
            <w:vAlign w:val="center"/>
          </w:tcPr>
          <w:p w:rsidR="00A14545" w:rsidRDefault="00A14545">
            <w:pPr>
              <w:adjustRightInd w:val="0"/>
              <w:snapToGrid w:val="0"/>
              <w:jc w:val="center"/>
              <w:rPr>
                <w:rFonts w:ascii="Times New Roman" w:eastAsia="宋体" w:hAnsi="Times New Roman" w:cs="Times New Roman"/>
                <w:b/>
                <w:sz w:val="15"/>
                <w:szCs w:val="15"/>
              </w:rPr>
            </w:pP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812" w:type="dxa"/>
            <w:gridSpan w:val="2"/>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工业固体废物</w:t>
            </w:r>
          </w:p>
        </w:tc>
        <w:tc>
          <w:tcPr>
            <w:tcW w:w="1087" w:type="dxa"/>
            <w:gridSpan w:val="2"/>
            <w:vAlign w:val="center"/>
          </w:tcPr>
          <w:p w:rsidR="00A14545" w:rsidRDefault="00A14545">
            <w:pPr>
              <w:adjustRightInd w:val="0"/>
              <w:snapToGrid w:val="0"/>
              <w:jc w:val="center"/>
              <w:rPr>
                <w:rFonts w:ascii="Times New Roman" w:eastAsia="宋体" w:hAnsi="Times New Roman" w:cs="Times New Roman"/>
                <w:sz w:val="15"/>
                <w:szCs w:val="15"/>
              </w:rPr>
            </w:pPr>
          </w:p>
        </w:tc>
        <w:tc>
          <w:tcPr>
            <w:tcW w:w="1712" w:type="dxa"/>
            <w:gridSpan w:val="4"/>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02" w:type="dxa"/>
            <w:gridSpan w:val="3"/>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8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77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440"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32"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850"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83"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05"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86"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23" w:type="dxa"/>
            <w:vAlign w:val="center"/>
          </w:tcPr>
          <w:p w:rsidR="00A14545" w:rsidRDefault="00A14545">
            <w:pPr>
              <w:adjustRightInd w:val="0"/>
              <w:snapToGrid w:val="0"/>
              <w:jc w:val="center"/>
              <w:rPr>
                <w:rFonts w:ascii="Times New Roman" w:eastAsia="宋体" w:hAnsi="Times New Roman" w:cs="Times New Roman"/>
                <w:b/>
                <w:sz w:val="15"/>
                <w:szCs w:val="15"/>
              </w:rPr>
            </w:pP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04" w:type="dxa"/>
            <w:vMerge w:val="restart"/>
            <w:vAlign w:val="center"/>
          </w:tcPr>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与项目有关的其它特征</w:t>
            </w:r>
          </w:p>
          <w:p w:rsidR="00A14545" w:rsidRDefault="00D52F6A">
            <w:pPr>
              <w:adjustRightInd w:val="0"/>
              <w:snapToGrid w:val="0"/>
              <w:jc w:val="distribute"/>
              <w:rPr>
                <w:rFonts w:ascii="Times New Roman" w:eastAsia="宋体" w:hAnsi="Times New Roman" w:cs="Times New Roman"/>
                <w:b/>
                <w:sz w:val="15"/>
                <w:szCs w:val="15"/>
              </w:rPr>
            </w:pPr>
            <w:r>
              <w:rPr>
                <w:rFonts w:ascii="Times New Roman" w:eastAsia="宋体" w:hAnsi="Times New Roman" w:cs="Times New Roman"/>
                <w:b/>
                <w:sz w:val="15"/>
                <w:szCs w:val="15"/>
              </w:rPr>
              <w:t>污染物</w:t>
            </w:r>
          </w:p>
        </w:tc>
        <w:tc>
          <w:tcPr>
            <w:tcW w:w="908" w:type="dxa"/>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b/>
                <w:sz w:val="15"/>
                <w:szCs w:val="15"/>
              </w:rPr>
              <w:t>/</w:t>
            </w:r>
          </w:p>
        </w:tc>
        <w:tc>
          <w:tcPr>
            <w:tcW w:w="1087" w:type="dxa"/>
            <w:gridSpan w:val="2"/>
            <w:vAlign w:val="center"/>
          </w:tcPr>
          <w:p w:rsidR="00A14545" w:rsidRDefault="00A14545">
            <w:pPr>
              <w:adjustRightInd w:val="0"/>
              <w:snapToGrid w:val="0"/>
              <w:jc w:val="center"/>
              <w:rPr>
                <w:rFonts w:ascii="Times New Roman" w:eastAsia="宋体" w:hAnsi="Times New Roman" w:cs="Times New Roman"/>
                <w:sz w:val="15"/>
                <w:szCs w:val="15"/>
              </w:rPr>
            </w:pPr>
          </w:p>
        </w:tc>
        <w:tc>
          <w:tcPr>
            <w:tcW w:w="1712" w:type="dxa"/>
            <w:gridSpan w:val="4"/>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02" w:type="dxa"/>
            <w:gridSpan w:val="3"/>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8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77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440"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32"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850"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83"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05"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86"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23" w:type="dxa"/>
            <w:vAlign w:val="center"/>
          </w:tcPr>
          <w:p w:rsidR="00A14545" w:rsidRDefault="00A14545">
            <w:pPr>
              <w:adjustRightInd w:val="0"/>
              <w:snapToGrid w:val="0"/>
              <w:jc w:val="center"/>
              <w:rPr>
                <w:rFonts w:ascii="Times New Roman" w:eastAsia="宋体" w:hAnsi="Times New Roman" w:cs="Times New Roman"/>
                <w:b/>
                <w:sz w:val="15"/>
                <w:szCs w:val="15"/>
              </w:rPr>
            </w:pP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04" w:type="dxa"/>
            <w:vMerge/>
            <w:vAlign w:val="center"/>
          </w:tcPr>
          <w:p w:rsidR="00A14545" w:rsidRDefault="00A14545">
            <w:pPr>
              <w:adjustRightInd w:val="0"/>
              <w:snapToGrid w:val="0"/>
              <w:jc w:val="distribute"/>
              <w:rPr>
                <w:rFonts w:ascii="Times New Roman" w:eastAsia="宋体" w:hAnsi="Times New Roman" w:cs="Times New Roman"/>
                <w:b/>
                <w:sz w:val="15"/>
                <w:szCs w:val="15"/>
              </w:rPr>
            </w:pPr>
          </w:p>
        </w:tc>
        <w:tc>
          <w:tcPr>
            <w:tcW w:w="908" w:type="dxa"/>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b/>
                <w:sz w:val="15"/>
                <w:szCs w:val="15"/>
              </w:rPr>
              <w:t>/</w:t>
            </w:r>
          </w:p>
        </w:tc>
        <w:tc>
          <w:tcPr>
            <w:tcW w:w="1087" w:type="dxa"/>
            <w:gridSpan w:val="2"/>
            <w:vAlign w:val="center"/>
          </w:tcPr>
          <w:p w:rsidR="00A14545" w:rsidRDefault="00A14545">
            <w:pPr>
              <w:adjustRightInd w:val="0"/>
              <w:snapToGrid w:val="0"/>
              <w:jc w:val="center"/>
              <w:rPr>
                <w:rFonts w:ascii="Times New Roman" w:eastAsia="宋体" w:hAnsi="Times New Roman" w:cs="Times New Roman"/>
                <w:sz w:val="15"/>
                <w:szCs w:val="15"/>
              </w:rPr>
            </w:pPr>
          </w:p>
        </w:tc>
        <w:tc>
          <w:tcPr>
            <w:tcW w:w="1712" w:type="dxa"/>
            <w:gridSpan w:val="4"/>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02" w:type="dxa"/>
            <w:gridSpan w:val="3"/>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8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77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440"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32"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850"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83"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05"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86"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23" w:type="dxa"/>
            <w:vAlign w:val="center"/>
          </w:tcPr>
          <w:p w:rsidR="00A14545" w:rsidRDefault="00A14545">
            <w:pPr>
              <w:adjustRightInd w:val="0"/>
              <w:snapToGrid w:val="0"/>
              <w:jc w:val="center"/>
              <w:rPr>
                <w:rFonts w:ascii="Times New Roman" w:eastAsia="宋体" w:hAnsi="Times New Roman" w:cs="Times New Roman"/>
                <w:b/>
                <w:sz w:val="15"/>
                <w:szCs w:val="15"/>
              </w:rPr>
            </w:pP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04" w:type="dxa"/>
            <w:vMerge/>
            <w:vAlign w:val="center"/>
          </w:tcPr>
          <w:p w:rsidR="00A14545" w:rsidRDefault="00A14545">
            <w:pPr>
              <w:adjustRightInd w:val="0"/>
              <w:snapToGrid w:val="0"/>
              <w:jc w:val="distribute"/>
              <w:rPr>
                <w:rFonts w:ascii="Times New Roman" w:eastAsia="宋体" w:hAnsi="Times New Roman" w:cs="Times New Roman"/>
                <w:b/>
                <w:sz w:val="15"/>
                <w:szCs w:val="15"/>
              </w:rPr>
            </w:pPr>
          </w:p>
        </w:tc>
        <w:tc>
          <w:tcPr>
            <w:tcW w:w="908" w:type="dxa"/>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b/>
                <w:sz w:val="15"/>
                <w:szCs w:val="15"/>
              </w:rPr>
              <w:t>/</w:t>
            </w:r>
          </w:p>
        </w:tc>
        <w:tc>
          <w:tcPr>
            <w:tcW w:w="1087" w:type="dxa"/>
            <w:gridSpan w:val="2"/>
            <w:vAlign w:val="center"/>
          </w:tcPr>
          <w:p w:rsidR="00A14545" w:rsidRDefault="00A14545">
            <w:pPr>
              <w:adjustRightInd w:val="0"/>
              <w:snapToGrid w:val="0"/>
              <w:jc w:val="center"/>
              <w:rPr>
                <w:rFonts w:ascii="Times New Roman" w:eastAsia="宋体" w:hAnsi="Times New Roman" w:cs="Times New Roman"/>
                <w:sz w:val="15"/>
                <w:szCs w:val="15"/>
              </w:rPr>
            </w:pPr>
          </w:p>
        </w:tc>
        <w:tc>
          <w:tcPr>
            <w:tcW w:w="1712" w:type="dxa"/>
            <w:gridSpan w:val="4"/>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02" w:type="dxa"/>
            <w:gridSpan w:val="3"/>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8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77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440"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32"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850"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83"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05"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86"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23" w:type="dxa"/>
            <w:vAlign w:val="center"/>
          </w:tcPr>
          <w:p w:rsidR="00A14545" w:rsidRDefault="00A14545">
            <w:pPr>
              <w:adjustRightInd w:val="0"/>
              <w:snapToGrid w:val="0"/>
              <w:jc w:val="center"/>
              <w:rPr>
                <w:rFonts w:ascii="Times New Roman" w:eastAsia="宋体" w:hAnsi="Times New Roman" w:cs="Times New Roman"/>
                <w:b/>
                <w:sz w:val="15"/>
                <w:szCs w:val="15"/>
              </w:rPr>
            </w:pPr>
          </w:p>
        </w:tc>
      </w:tr>
      <w:tr w:rsidR="00A14545">
        <w:trPr>
          <w:cantSplit/>
          <w:trHeight w:val="255"/>
        </w:trPr>
        <w:tc>
          <w:tcPr>
            <w:tcW w:w="531" w:type="dxa"/>
            <w:vMerge/>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04" w:type="dxa"/>
            <w:vMerge/>
            <w:vAlign w:val="center"/>
          </w:tcPr>
          <w:p w:rsidR="00A14545" w:rsidRDefault="00A14545">
            <w:pPr>
              <w:adjustRightInd w:val="0"/>
              <w:snapToGrid w:val="0"/>
              <w:jc w:val="distribute"/>
              <w:rPr>
                <w:rFonts w:ascii="Times New Roman" w:eastAsia="宋体" w:hAnsi="Times New Roman" w:cs="Times New Roman"/>
                <w:b/>
                <w:sz w:val="15"/>
                <w:szCs w:val="15"/>
              </w:rPr>
            </w:pPr>
          </w:p>
        </w:tc>
        <w:tc>
          <w:tcPr>
            <w:tcW w:w="908" w:type="dxa"/>
            <w:vAlign w:val="center"/>
          </w:tcPr>
          <w:p w:rsidR="00A14545" w:rsidRDefault="00D52F6A">
            <w:pPr>
              <w:adjustRightInd w:val="0"/>
              <w:snapToGrid w:val="0"/>
              <w:jc w:val="center"/>
              <w:rPr>
                <w:rFonts w:ascii="Times New Roman" w:eastAsia="宋体" w:hAnsi="Times New Roman" w:cs="Times New Roman"/>
                <w:sz w:val="15"/>
                <w:szCs w:val="15"/>
              </w:rPr>
            </w:pPr>
            <w:r>
              <w:rPr>
                <w:rFonts w:ascii="Times New Roman" w:eastAsia="宋体" w:hAnsi="Times New Roman" w:cs="Times New Roman"/>
                <w:b/>
                <w:sz w:val="15"/>
                <w:szCs w:val="15"/>
              </w:rPr>
              <w:t>/</w:t>
            </w:r>
          </w:p>
        </w:tc>
        <w:tc>
          <w:tcPr>
            <w:tcW w:w="1087" w:type="dxa"/>
            <w:gridSpan w:val="2"/>
            <w:vAlign w:val="center"/>
          </w:tcPr>
          <w:p w:rsidR="00A14545" w:rsidRDefault="00A14545">
            <w:pPr>
              <w:adjustRightInd w:val="0"/>
              <w:snapToGrid w:val="0"/>
              <w:jc w:val="center"/>
              <w:rPr>
                <w:rFonts w:ascii="Times New Roman" w:eastAsia="宋体" w:hAnsi="Times New Roman" w:cs="Times New Roman"/>
                <w:sz w:val="15"/>
                <w:szCs w:val="15"/>
              </w:rPr>
            </w:pPr>
          </w:p>
        </w:tc>
        <w:tc>
          <w:tcPr>
            <w:tcW w:w="1712" w:type="dxa"/>
            <w:gridSpan w:val="4"/>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02" w:type="dxa"/>
            <w:gridSpan w:val="3"/>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8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777"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440"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32"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850"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83" w:type="dxa"/>
            <w:vAlign w:val="center"/>
          </w:tcPr>
          <w:p w:rsidR="00A14545" w:rsidRDefault="00A14545">
            <w:pPr>
              <w:adjustRightInd w:val="0"/>
              <w:snapToGrid w:val="0"/>
              <w:jc w:val="center"/>
              <w:rPr>
                <w:rFonts w:ascii="Times New Roman" w:eastAsia="宋体" w:hAnsi="Times New Roman" w:cs="Times New Roman"/>
                <w:b/>
                <w:sz w:val="15"/>
                <w:szCs w:val="15"/>
              </w:rPr>
            </w:pPr>
          </w:p>
        </w:tc>
        <w:tc>
          <w:tcPr>
            <w:tcW w:w="905"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86" w:type="dxa"/>
            <w:gridSpan w:val="2"/>
            <w:vAlign w:val="center"/>
          </w:tcPr>
          <w:p w:rsidR="00A14545" w:rsidRDefault="00A14545">
            <w:pPr>
              <w:adjustRightInd w:val="0"/>
              <w:snapToGrid w:val="0"/>
              <w:jc w:val="center"/>
              <w:rPr>
                <w:rFonts w:ascii="Times New Roman" w:eastAsia="宋体" w:hAnsi="Times New Roman" w:cs="Times New Roman"/>
                <w:b/>
                <w:sz w:val="15"/>
                <w:szCs w:val="15"/>
              </w:rPr>
            </w:pPr>
          </w:p>
        </w:tc>
        <w:tc>
          <w:tcPr>
            <w:tcW w:w="1023" w:type="dxa"/>
            <w:vAlign w:val="center"/>
          </w:tcPr>
          <w:p w:rsidR="00A14545" w:rsidRDefault="00A14545">
            <w:pPr>
              <w:adjustRightInd w:val="0"/>
              <w:snapToGrid w:val="0"/>
              <w:jc w:val="center"/>
              <w:rPr>
                <w:rFonts w:ascii="Times New Roman" w:eastAsia="宋体" w:hAnsi="Times New Roman" w:cs="Times New Roman"/>
                <w:b/>
                <w:sz w:val="15"/>
                <w:szCs w:val="15"/>
              </w:rPr>
            </w:pPr>
          </w:p>
        </w:tc>
      </w:tr>
    </w:tbl>
    <w:p w:rsidR="00A14545" w:rsidRDefault="00D52F6A">
      <w:pPr>
        <w:snapToGrid w:val="0"/>
        <w:ind w:leftChars="835" w:left="1753" w:firstLineChars="488" w:firstLine="735"/>
        <w:rPr>
          <w:rFonts w:ascii="Times New Roman" w:eastAsia="宋体" w:hAnsi="Times New Roman" w:cs="Times New Roman"/>
          <w:sz w:val="15"/>
          <w:szCs w:val="15"/>
        </w:rPr>
      </w:pPr>
      <w:r>
        <w:rPr>
          <w:rFonts w:ascii="Times New Roman" w:eastAsia="宋体" w:hAnsi="Times New Roman" w:cs="Times New Roman"/>
          <w:b/>
          <w:sz w:val="15"/>
          <w:szCs w:val="15"/>
        </w:rPr>
        <w:t>注</w:t>
      </w:r>
      <w:r>
        <w:rPr>
          <w:rFonts w:ascii="Times New Roman" w:eastAsia="宋体" w:hAnsi="Times New Roman" w:cs="Times New Roman"/>
          <w:sz w:val="15"/>
          <w:szCs w:val="15"/>
        </w:rPr>
        <w:t>：</w:t>
      </w:r>
      <w:r>
        <w:rPr>
          <w:rFonts w:ascii="Times New Roman" w:eastAsia="宋体" w:hAnsi="Times New Roman" w:cs="Times New Roman"/>
          <w:sz w:val="15"/>
          <w:szCs w:val="15"/>
        </w:rPr>
        <w:t>1</w:t>
      </w:r>
      <w:r>
        <w:rPr>
          <w:rFonts w:ascii="Times New Roman" w:eastAsia="宋体" w:hAnsi="Times New Roman" w:cs="Times New Roman"/>
          <w:sz w:val="15"/>
          <w:szCs w:val="15"/>
        </w:rPr>
        <w:t>、排放增减量：（</w:t>
      </w:r>
      <w:r>
        <w:rPr>
          <w:rFonts w:ascii="Times New Roman" w:eastAsia="宋体" w:hAnsi="Times New Roman" w:cs="Times New Roman"/>
          <w:sz w:val="15"/>
          <w:szCs w:val="15"/>
        </w:rPr>
        <w:t>+</w:t>
      </w:r>
      <w:r>
        <w:rPr>
          <w:rFonts w:ascii="Times New Roman" w:eastAsia="宋体" w:hAnsi="Times New Roman" w:cs="Times New Roman"/>
          <w:sz w:val="15"/>
          <w:szCs w:val="15"/>
        </w:rPr>
        <w:t>）表示增加，（</w:t>
      </w:r>
      <w:r>
        <w:rPr>
          <w:rFonts w:ascii="Times New Roman" w:eastAsia="宋体" w:hAnsi="Times New Roman" w:cs="Times New Roman"/>
          <w:sz w:val="15"/>
          <w:szCs w:val="15"/>
        </w:rPr>
        <w:t>-</w:t>
      </w:r>
      <w:r>
        <w:rPr>
          <w:rFonts w:ascii="Times New Roman" w:eastAsia="宋体" w:hAnsi="Times New Roman" w:cs="Times New Roman"/>
          <w:sz w:val="15"/>
          <w:szCs w:val="15"/>
        </w:rPr>
        <w:t>）表示减少</w:t>
      </w:r>
    </w:p>
    <w:p w:rsidR="00A14545" w:rsidRDefault="00D52F6A">
      <w:pPr>
        <w:snapToGrid w:val="0"/>
        <w:ind w:firstLineChars="1000" w:firstLine="1500"/>
        <w:rPr>
          <w:rFonts w:ascii="Times New Roman" w:eastAsia="宋体" w:hAnsi="Times New Roman" w:cs="Times New Roman"/>
          <w:sz w:val="15"/>
          <w:szCs w:val="15"/>
        </w:rPr>
      </w:pPr>
      <w:r>
        <w:rPr>
          <w:rFonts w:ascii="Times New Roman" w:eastAsia="宋体" w:hAnsi="Times New Roman" w:cs="Times New Roman"/>
          <w:sz w:val="15"/>
          <w:szCs w:val="15"/>
        </w:rPr>
        <w:t xml:space="preserve">                 2</w:t>
      </w:r>
      <w:r>
        <w:rPr>
          <w:rFonts w:ascii="Times New Roman" w:eastAsia="宋体" w:hAnsi="Times New Roman" w:cs="Times New Roman"/>
          <w:sz w:val="15"/>
          <w:szCs w:val="15"/>
        </w:rPr>
        <w:t>、</w:t>
      </w:r>
      <w:r>
        <w:rPr>
          <w:rFonts w:ascii="Times New Roman" w:eastAsia="宋体" w:hAnsi="Times New Roman" w:cs="Times New Roman"/>
          <w:sz w:val="15"/>
          <w:szCs w:val="15"/>
        </w:rPr>
        <w:t>(12)=(6)-(8)-(11)</w:t>
      </w:r>
      <w:r>
        <w:rPr>
          <w:rFonts w:ascii="Times New Roman" w:eastAsia="宋体" w:hAnsi="Times New Roman" w:cs="Times New Roman"/>
          <w:sz w:val="15"/>
          <w:szCs w:val="15"/>
        </w:rPr>
        <w:t>，（</w:t>
      </w:r>
      <w:r>
        <w:rPr>
          <w:rFonts w:ascii="Times New Roman" w:eastAsia="宋体" w:hAnsi="Times New Roman" w:cs="Times New Roman"/>
          <w:sz w:val="15"/>
          <w:szCs w:val="15"/>
        </w:rPr>
        <w:t>9</w:t>
      </w:r>
      <w:r>
        <w:rPr>
          <w:rFonts w:ascii="Times New Roman" w:eastAsia="宋体" w:hAnsi="Times New Roman" w:cs="Times New Roman"/>
          <w:sz w:val="15"/>
          <w:szCs w:val="15"/>
        </w:rPr>
        <w:t>）</w:t>
      </w:r>
      <w:r>
        <w:rPr>
          <w:rFonts w:ascii="Times New Roman" w:eastAsia="宋体" w:hAnsi="Times New Roman" w:cs="Times New Roman"/>
          <w:sz w:val="15"/>
          <w:szCs w:val="15"/>
        </w:rPr>
        <w:t>= (4)-(5)-(8)- (11) +</w:t>
      </w:r>
      <w:r>
        <w:rPr>
          <w:rFonts w:ascii="Times New Roman" w:eastAsia="宋体" w:hAnsi="Times New Roman" w:cs="Times New Roman"/>
          <w:sz w:val="15"/>
          <w:szCs w:val="15"/>
        </w:rPr>
        <w:t>（</w:t>
      </w:r>
      <w:r>
        <w:rPr>
          <w:rFonts w:ascii="Times New Roman" w:eastAsia="宋体" w:hAnsi="Times New Roman" w:cs="Times New Roman"/>
          <w:sz w:val="15"/>
          <w:szCs w:val="15"/>
        </w:rPr>
        <w:t>1</w:t>
      </w:r>
      <w:r>
        <w:rPr>
          <w:rFonts w:ascii="Times New Roman" w:eastAsia="宋体" w:hAnsi="Times New Roman" w:cs="Times New Roman"/>
          <w:sz w:val="15"/>
          <w:szCs w:val="15"/>
        </w:rPr>
        <w:t>）</w:t>
      </w:r>
    </w:p>
    <w:p w:rsidR="00A14545" w:rsidRDefault="00D52F6A">
      <w:pPr>
        <w:snapToGrid w:val="0"/>
        <w:ind w:firstLineChars="1850" w:firstLine="2775"/>
        <w:rPr>
          <w:rFonts w:ascii="Times New Roman" w:eastAsia="宋体" w:hAnsi="Times New Roman" w:cs="Times New Roman"/>
          <w:sz w:val="15"/>
          <w:szCs w:val="15"/>
        </w:rPr>
      </w:pPr>
      <w:r>
        <w:rPr>
          <w:rFonts w:ascii="Times New Roman" w:eastAsia="宋体" w:hAnsi="Times New Roman" w:cs="Times New Roman"/>
          <w:sz w:val="15"/>
          <w:szCs w:val="15"/>
        </w:rPr>
        <w:t>3</w:t>
      </w:r>
      <w:r>
        <w:rPr>
          <w:rFonts w:ascii="Times New Roman" w:eastAsia="宋体" w:hAnsi="Times New Roman" w:cs="Times New Roman"/>
          <w:sz w:val="15"/>
          <w:szCs w:val="15"/>
        </w:rPr>
        <w:t>、计量单位：废水排放量</w:t>
      </w:r>
      <w:r>
        <w:rPr>
          <w:rFonts w:ascii="Times New Roman" w:eastAsia="宋体" w:hAnsi="Times New Roman" w:cs="Times New Roman"/>
          <w:sz w:val="15"/>
          <w:szCs w:val="15"/>
        </w:rPr>
        <w:t>——</w:t>
      </w:r>
      <w:r>
        <w:rPr>
          <w:rFonts w:ascii="Times New Roman" w:eastAsia="宋体" w:hAnsi="Times New Roman" w:cs="Times New Roman"/>
          <w:sz w:val="15"/>
          <w:szCs w:val="15"/>
        </w:rPr>
        <w:t>万吨</w:t>
      </w:r>
      <w:r>
        <w:rPr>
          <w:rFonts w:ascii="Times New Roman" w:eastAsia="宋体" w:hAnsi="Times New Roman" w:cs="Times New Roman"/>
          <w:sz w:val="15"/>
          <w:szCs w:val="15"/>
        </w:rPr>
        <w:t>/</w:t>
      </w:r>
      <w:r>
        <w:rPr>
          <w:rFonts w:ascii="Times New Roman" w:eastAsia="宋体" w:hAnsi="Times New Roman" w:cs="Times New Roman"/>
          <w:sz w:val="15"/>
          <w:szCs w:val="15"/>
        </w:rPr>
        <w:t>年；废气排放量</w:t>
      </w:r>
      <w:r>
        <w:rPr>
          <w:rFonts w:ascii="Times New Roman" w:eastAsia="宋体" w:hAnsi="Times New Roman" w:cs="Times New Roman"/>
          <w:sz w:val="15"/>
          <w:szCs w:val="15"/>
        </w:rPr>
        <w:t>——</w:t>
      </w:r>
      <w:r>
        <w:rPr>
          <w:rFonts w:ascii="Times New Roman" w:eastAsia="宋体" w:hAnsi="Times New Roman" w:cs="Times New Roman"/>
          <w:sz w:val="15"/>
          <w:szCs w:val="15"/>
        </w:rPr>
        <w:t>万标立方米</w:t>
      </w:r>
      <w:r>
        <w:rPr>
          <w:rFonts w:ascii="Times New Roman" w:eastAsia="宋体" w:hAnsi="Times New Roman" w:cs="Times New Roman"/>
          <w:sz w:val="15"/>
          <w:szCs w:val="15"/>
        </w:rPr>
        <w:t>/</w:t>
      </w:r>
      <w:r>
        <w:rPr>
          <w:rFonts w:ascii="Times New Roman" w:eastAsia="宋体" w:hAnsi="Times New Roman" w:cs="Times New Roman"/>
          <w:sz w:val="15"/>
          <w:szCs w:val="15"/>
        </w:rPr>
        <w:t>年；工业固体废物排放量</w:t>
      </w:r>
      <w:r>
        <w:rPr>
          <w:rFonts w:ascii="Times New Roman" w:eastAsia="宋体" w:hAnsi="Times New Roman" w:cs="Times New Roman"/>
          <w:sz w:val="15"/>
          <w:szCs w:val="15"/>
        </w:rPr>
        <w:t>——</w:t>
      </w:r>
      <w:r>
        <w:rPr>
          <w:rFonts w:ascii="Times New Roman" w:eastAsia="宋体" w:hAnsi="Times New Roman" w:cs="Times New Roman"/>
          <w:sz w:val="15"/>
          <w:szCs w:val="15"/>
        </w:rPr>
        <w:t>万吨</w:t>
      </w:r>
      <w:r>
        <w:rPr>
          <w:rFonts w:ascii="Times New Roman" w:eastAsia="宋体" w:hAnsi="Times New Roman" w:cs="Times New Roman"/>
          <w:sz w:val="15"/>
          <w:szCs w:val="15"/>
        </w:rPr>
        <w:t>/</w:t>
      </w:r>
      <w:r>
        <w:rPr>
          <w:rFonts w:ascii="Times New Roman" w:eastAsia="宋体" w:hAnsi="Times New Roman" w:cs="Times New Roman"/>
          <w:sz w:val="15"/>
          <w:szCs w:val="15"/>
        </w:rPr>
        <w:t>年；</w:t>
      </w:r>
      <w:r>
        <w:rPr>
          <w:rFonts w:ascii="Times New Roman" w:eastAsia="宋体" w:hAnsi="Times New Roman" w:cs="Times New Roman"/>
          <w:sz w:val="15"/>
          <w:szCs w:val="15"/>
        </w:rPr>
        <w:t xml:space="preserve"> </w:t>
      </w:r>
      <w:r>
        <w:rPr>
          <w:rFonts w:ascii="Times New Roman" w:eastAsia="宋体" w:hAnsi="Times New Roman" w:cs="Times New Roman"/>
          <w:sz w:val="15"/>
          <w:szCs w:val="15"/>
        </w:rPr>
        <w:t>水污染物排放浓度</w:t>
      </w:r>
      <w:r>
        <w:rPr>
          <w:rFonts w:ascii="Times New Roman" w:eastAsia="宋体" w:hAnsi="Times New Roman" w:cs="Times New Roman"/>
          <w:sz w:val="15"/>
          <w:szCs w:val="15"/>
        </w:rPr>
        <w:t>——</w:t>
      </w:r>
      <w:r>
        <w:rPr>
          <w:rFonts w:ascii="Times New Roman" w:eastAsia="宋体" w:hAnsi="Times New Roman" w:cs="Times New Roman"/>
          <w:sz w:val="15"/>
          <w:szCs w:val="15"/>
        </w:rPr>
        <w:t>毫克</w:t>
      </w:r>
      <w:r>
        <w:rPr>
          <w:rFonts w:ascii="Times New Roman" w:eastAsia="宋体" w:hAnsi="Times New Roman" w:cs="Times New Roman"/>
          <w:sz w:val="15"/>
          <w:szCs w:val="15"/>
        </w:rPr>
        <w:t>/</w:t>
      </w:r>
      <w:r>
        <w:rPr>
          <w:rFonts w:ascii="Times New Roman" w:eastAsia="宋体" w:hAnsi="Times New Roman" w:cs="Times New Roman"/>
          <w:sz w:val="15"/>
          <w:szCs w:val="15"/>
        </w:rPr>
        <w:t>升；</w:t>
      </w:r>
    </w:p>
    <w:p w:rsidR="00A14545" w:rsidRDefault="00D52F6A">
      <w:pPr>
        <w:snapToGrid w:val="0"/>
        <w:ind w:firstLineChars="1900" w:firstLine="2850"/>
        <w:rPr>
          <w:rFonts w:ascii="宋体" w:eastAsia="宋体" w:hAnsi="宋体" w:cs="Times New Roman"/>
          <w:sz w:val="15"/>
          <w:szCs w:val="15"/>
        </w:rPr>
      </w:pPr>
      <w:r>
        <w:rPr>
          <w:rFonts w:ascii="Times New Roman" w:eastAsia="宋体" w:hAnsi="Times New Roman" w:cs="Times New Roman"/>
          <w:sz w:val="15"/>
          <w:szCs w:val="15"/>
        </w:rPr>
        <w:t>大气污染物排放浓度</w:t>
      </w:r>
      <w:r>
        <w:rPr>
          <w:rFonts w:ascii="Times New Roman" w:eastAsia="宋体" w:hAnsi="Times New Roman" w:cs="Times New Roman"/>
          <w:sz w:val="15"/>
          <w:szCs w:val="15"/>
        </w:rPr>
        <w:t>——</w:t>
      </w:r>
      <w:r>
        <w:rPr>
          <w:rFonts w:ascii="Times New Roman" w:eastAsia="宋体" w:hAnsi="Times New Roman" w:cs="Times New Roman"/>
          <w:sz w:val="15"/>
          <w:szCs w:val="15"/>
        </w:rPr>
        <w:t>毫克</w:t>
      </w:r>
      <w:r>
        <w:rPr>
          <w:rFonts w:ascii="Times New Roman" w:eastAsia="宋体" w:hAnsi="Times New Roman" w:cs="Times New Roman"/>
          <w:sz w:val="15"/>
          <w:szCs w:val="15"/>
        </w:rPr>
        <w:t>/</w:t>
      </w:r>
      <w:r>
        <w:rPr>
          <w:rFonts w:ascii="Times New Roman" w:eastAsia="宋体" w:hAnsi="Times New Roman" w:cs="Times New Roman"/>
          <w:sz w:val="15"/>
          <w:szCs w:val="15"/>
        </w:rPr>
        <w:t>立方米</w:t>
      </w:r>
      <w:r>
        <w:rPr>
          <w:rFonts w:ascii="Times New Roman" w:eastAsia="宋体" w:hAnsi="Times New Roman" w:cs="Times New Roman"/>
        </w:rPr>
        <w:t>；</w:t>
      </w:r>
      <w:r>
        <w:rPr>
          <w:rFonts w:ascii="Times New Roman" w:eastAsia="宋体" w:hAnsi="Times New Roman" w:cs="Times New Roman"/>
          <w:sz w:val="15"/>
          <w:szCs w:val="15"/>
        </w:rPr>
        <w:t>水污染物排放量</w:t>
      </w:r>
      <w:r>
        <w:rPr>
          <w:rFonts w:ascii="Times New Roman" w:eastAsia="宋体" w:hAnsi="Times New Roman" w:cs="Times New Roman"/>
          <w:sz w:val="15"/>
          <w:szCs w:val="15"/>
        </w:rPr>
        <w:t>——</w:t>
      </w:r>
      <w:r>
        <w:rPr>
          <w:rFonts w:ascii="Times New Roman" w:eastAsia="宋体" w:hAnsi="Times New Roman" w:cs="Times New Roman"/>
          <w:sz w:val="15"/>
          <w:szCs w:val="15"/>
        </w:rPr>
        <w:t>吨</w:t>
      </w:r>
      <w:r>
        <w:rPr>
          <w:rFonts w:ascii="Times New Roman" w:eastAsia="宋体" w:hAnsi="Times New Roman" w:cs="Times New Roman"/>
          <w:sz w:val="15"/>
          <w:szCs w:val="15"/>
        </w:rPr>
        <w:t>/</w:t>
      </w:r>
      <w:r>
        <w:rPr>
          <w:rFonts w:ascii="Times New Roman" w:eastAsia="宋体" w:hAnsi="Times New Roman" w:cs="Times New Roman"/>
          <w:sz w:val="15"/>
          <w:szCs w:val="15"/>
        </w:rPr>
        <w:t>年；大气污染物排放量</w:t>
      </w:r>
      <w:r>
        <w:rPr>
          <w:rFonts w:ascii="Times New Roman" w:eastAsia="宋体" w:hAnsi="Times New Roman" w:cs="Times New Roman"/>
          <w:sz w:val="15"/>
          <w:szCs w:val="15"/>
        </w:rPr>
        <w:t>——</w:t>
      </w:r>
      <w:bookmarkEnd w:id="69"/>
      <w:r>
        <w:rPr>
          <w:rFonts w:ascii="宋体" w:eastAsia="宋体" w:hAnsi="宋体" w:cs="Times New Roman"/>
          <w:sz w:val="15"/>
          <w:szCs w:val="15"/>
        </w:rPr>
        <w:t>吨/年</w:t>
      </w:r>
    </w:p>
    <w:p w:rsidR="00A14545" w:rsidRDefault="00A14545">
      <w:pPr>
        <w:snapToGrid w:val="0"/>
        <w:rPr>
          <w:rFonts w:ascii="Times New Roman" w:eastAsia="宋体" w:hAnsi="Times New Roman" w:cs="Times New Roman"/>
          <w:sz w:val="15"/>
          <w:szCs w:val="15"/>
        </w:rPr>
        <w:sectPr w:rsidR="00A14545">
          <w:headerReference w:type="default" r:id="rId15"/>
          <w:footerReference w:type="default" r:id="rId16"/>
          <w:pgSz w:w="16839" w:h="11907" w:orient="landscape"/>
          <w:pgMar w:top="993" w:right="851" w:bottom="568" w:left="851" w:header="0" w:footer="584" w:gutter="0"/>
          <w:cols w:space="720"/>
          <w:docGrid w:type="linesAndChars" w:linePitch="319"/>
        </w:sectPr>
      </w:pPr>
    </w:p>
    <w:p w:rsidR="00A14545" w:rsidRDefault="00D52F6A">
      <w:pPr>
        <w:spacing w:line="360" w:lineRule="auto"/>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附件一、岱山县环境保护局《关于舟山市大众胶带有限公司扩建项目环境影响报告书的审查批复》岱环建审〔</w:t>
      </w:r>
      <w:r>
        <w:rPr>
          <w:rFonts w:ascii="Times New Roman" w:eastAsia="宋体" w:hAnsi="Times New Roman" w:cs="Times New Roman"/>
          <w:b/>
          <w:sz w:val="24"/>
          <w:szCs w:val="24"/>
        </w:rPr>
        <w:t>2013</w:t>
      </w:r>
      <w:r>
        <w:rPr>
          <w:rFonts w:ascii="Times New Roman" w:eastAsia="宋体" w:hAnsi="Times New Roman" w:cs="Times New Roman"/>
          <w:b/>
          <w:sz w:val="24"/>
          <w:szCs w:val="24"/>
        </w:rPr>
        <w:t>〕</w:t>
      </w:r>
      <w:r>
        <w:rPr>
          <w:rFonts w:ascii="Times New Roman" w:eastAsia="宋体" w:hAnsi="Times New Roman" w:cs="Times New Roman"/>
          <w:b/>
          <w:sz w:val="24"/>
          <w:szCs w:val="24"/>
        </w:rPr>
        <w:t>55</w:t>
      </w:r>
      <w:r>
        <w:rPr>
          <w:rFonts w:ascii="Times New Roman" w:eastAsia="宋体" w:hAnsi="Times New Roman" w:cs="Times New Roman"/>
          <w:b/>
          <w:sz w:val="24"/>
          <w:szCs w:val="24"/>
        </w:rPr>
        <w:t>号</w:t>
      </w:r>
    </w:p>
    <w:p w:rsidR="00A14545" w:rsidRDefault="00D52F6A">
      <w:pPr>
        <w:snapToGrid w:val="0"/>
        <w:rPr>
          <w:rFonts w:ascii="Times New Roman" w:eastAsia="宋体" w:hAnsi="Times New Roman" w:cs="Times New Roman"/>
          <w:color w:val="000000"/>
          <w:sz w:val="28"/>
          <w:szCs w:val="28"/>
        </w:rPr>
      </w:pPr>
      <w:r>
        <w:rPr>
          <w:rFonts w:ascii="Times New Roman" w:eastAsia="宋体" w:hAnsi="Times New Roman" w:cs="Times New Roman"/>
          <w:noProof/>
          <w:color w:val="000000"/>
          <w:sz w:val="28"/>
          <w:szCs w:val="28"/>
        </w:rPr>
        <w:drawing>
          <wp:inline distT="0" distB="0" distL="0" distR="0">
            <wp:extent cx="5257800" cy="7432040"/>
            <wp:effectExtent l="0" t="0" r="0" b="0"/>
            <wp:docPr id="4" name="图片 4" descr="C:\Users\Administrator\AppData\Local\Temp\Rar$DIa0.414\批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Temp\Rar$DIa0.414\批复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0790" cy="7436353"/>
                    </a:xfrm>
                    <a:prstGeom prst="rect">
                      <a:avLst/>
                    </a:prstGeom>
                    <a:noFill/>
                    <a:ln>
                      <a:noFill/>
                    </a:ln>
                  </pic:spPr>
                </pic:pic>
              </a:graphicData>
            </a:graphic>
          </wp:inline>
        </w:drawing>
      </w:r>
      <w:r>
        <w:rPr>
          <w:rFonts w:ascii="Times New Roman" w:eastAsia="宋体" w:hAnsi="Times New Roman" w:cs="Times New Roman"/>
          <w:noProof/>
          <w:color w:val="000000"/>
          <w:sz w:val="28"/>
          <w:szCs w:val="28"/>
        </w:rPr>
        <w:lastRenderedPageBreak/>
        <w:drawing>
          <wp:inline distT="0" distB="0" distL="0" distR="0">
            <wp:extent cx="5940425" cy="8396605"/>
            <wp:effectExtent l="0" t="0" r="3175" b="4445"/>
            <wp:docPr id="5" name="图片 5" descr="C:\Users\Administrator\AppData\Local\Temp\Rar$DIa0.428\批复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Local\Temp\Rar$DIa0.428\批复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0425" cy="8397046"/>
                    </a:xfrm>
                    <a:prstGeom prst="rect">
                      <a:avLst/>
                    </a:prstGeom>
                    <a:noFill/>
                    <a:ln>
                      <a:noFill/>
                    </a:ln>
                  </pic:spPr>
                </pic:pic>
              </a:graphicData>
            </a:graphic>
          </wp:inline>
        </w:drawing>
      </w:r>
      <w:r>
        <w:rPr>
          <w:rFonts w:ascii="Times New Roman" w:eastAsia="宋体" w:hAnsi="Times New Roman" w:cs="Times New Roman"/>
          <w:noProof/>
          <w:color w:val="000000"/>
          <w:sz w:val="28"/>
          <w:szCs w:val="28"/>
        </w:rPr>
        <w:lastRenderedPageBreak/>
        <w:drawing>
          <wp:inline distT="0" distB="0" distL="0" distR="0">
            <wp:extent cx="5940425" cy="8396605"/>
            <wp:effectExtent l="0" t="0" r="3175" b="4445"/>
            <wp:docPr id="7" name="图片 7" descr="C:\Users\Administrator\AppData\Local\Temp\Rar$DIa0.469\批复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Local\Temp\Rar$DIa0.469\批复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0425" cy="8397046"/>
                    </a:xfrm>
                    <a:prstGeom prst="rect">
                      <a:avLst/>
                    </a:prstGeom>
                    <a:noFill/>
                    <a:ln>
                      <a:noFill/>
                    </a:ln>
                  </pic:spPr>
                </pic:pic>
              </a:graphicData>
            </a:graphic>
          </wp:inline>
        </w:drawing>
      </w:r>
      <w:r>
        <w:rPr>
          <w:rFonts w:ascii="Times New Roman" w:eastAsia="宋体" w:hAnsi="Times New Roman" w:cs="Times New Roman"/>
          <w:noProof/>
          <w:color w:val="000000"/>
          <w:sz w:val="28"/>
          <w:szCs w:val="28"/>
        </w:rPr>
        <w:lastRenderedPageBreak/>
        <w:drawing>
          <wp:inline distT="0" distB="0" distL="0" distR="0">
            <wp:extent cx="5414010" cy="7653655"/>
            <wp:effectExtent l="0" t="0" r="0" b="4445"/>
            <wp:docPr id="9" name="图片 9" descr="C:\Users\Administrator\AppData\Local\Temp\Rar$DIa0.593\批复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Local\Temp\Rar$DIa0.593\批复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16248" cy="7656099"/>
                    </a:xfrm>
                    <a:prstGeom prst="rect">
                      <a:avLst/>
                    </a:prstGeom>
                    <a:noFill/>
                    <a:ln>
                      <a:noFill/>
                    </a:ln>
                  </pic:spPr>
                </pic:pic>
              </a:graphicData>
            </a:graphic>
          </wp:inline>
        </w:drawing>
      </w:r>
    </w:p>
    <w:p w:rsidR="00A14545" w:rsidRDefault="00A14545">
      <w:pPr>
        <w:snapToGrid w:val="0"/>
        <w:rPr>
          <w:rFonts w:ascii="Times New Roman" w:eastAsia="宋体" w:hAnsi="Times New Roman" w:cs="Times New Roman"/>
          <w:color w:val="000000"/>
          <w:sz w:val="28"/>
          <w:szCs w:val="28"/>
        </w:rPr>
      </w:pPr>
    </w:p>
    <w:p w:rsidR="00A14545" w:rsidRDefault="00A14545">
      <w:pPr>
        <w:snapToGrid w:val="0"/>
        <w:rPr>
          <w:rFonts w:ascii="Times New Roman" w:eastAsia="宋体" w:hAnsi="Times New Roman" w:cs="Times New Roman"/>
          <w:color w:val="000000"/>
          <w:sz w:val="28"/>
          <w:szCs w:val="28"/>
        </w:rPr>
      </w:pPr>
    </w:p>
    <w:p w:rsidR="00A14545" w:rsidRDefault="00A14545">
      <w:pPr>
        <w:snapToGrid w:val="0"/>
        <w:rPr>
          <w:rFonts w:ascii="Times New Roman" w:eastAsia="宋体" w:hAnsi="Times New Roman" w:cs="Times New Roman"/>
          <w:color w:val="000000"/>
          <w:sz w:val="28"/>
          <w:szCs w:val="28"/>
        </w:rPr>
      </w:pPr>
    </w:p>
    <w:p w:rsidR="00A14545" w:rsidRDefault="00A14545">
      <w:pPr>
        <w:snapToGrid w:val="0"/>
        <w:rPr>
          <w:rFonts w:ascii="Times New Roman" w:eastAsia="宋体" w:hAnsi="Times New Roman" w:cs="Times New Roman"/>
          <w:color w:val="000000"/>
          <w:sz w:val="28"/>
          <w:szCs w:val="28"/>
        </w:rPr>
      </w:pPr>
    </w:p>
    <w:p w:rsidR="00A14545" w:rsidRDefault="00A14545">
      <w:pPr>
        <w:snapToGrid w:val="0"/>
        <w:rPr>
          <w:rFonts w:ascii="Times New Roman" w:eastAsia="宋体" w:hAnsi="Times New Roman" w:cs="Times New Roman"/>
          <w:color w:val="000000"/>
          <w:sz w:val="28"/>
          <w:szCs w:val="28"/>
        </w:rPr>
      </w:pPr>
    </w:p>
    <w:p w:rsidR="00A14545" w:rsidRDefault="00A14545">
      <w:pPr>
        <w:snapToGrid w:val="0"/>
        <w:rPr>
          <w:rFonts w:ascii="Times New Roman" w:eastAsia="宋体" w:hAnsi="Times New Roman" w:cs="Times New Roman"/>
          <w:color w:val="000000"/>
          <w:sz w:val="28"/>
          <w:szCs w:val="28"/>
        </w:rPr>
      </w:pPr>
    </w:p>
    <w:p w:rsidR="00A14545" w:rsidRDefault="00A14545">
      <w:pPr>
        <w:snapToGrid w:val="0"/>
        <w:rPr>
          <w:rFonts w:ascii="Times New Roman" w:eastAsia="宋体" w:hAnsi="Times New Roman" w:cs="Times New Roman"/>
          <w:color w:val="000000"/>
          <w:sz w:val="28"/>
          <w:szCs w:val="28"/>
        </w:rPr>
      </w:pPr>
    </w:p>
    <w:p w:rsidR="00A14545" w:rsidRDefault="00D52F6A">
      <w:pPr>
        <w:snapToGrid w:val="0"/>
        <w:rPr>
          <w:rFonts w:ascii="Times New Roman" w:eastAsia="宋体" w:hAnsi="Times New Roman" w:cs="Times New Roman"/>
          <w:color w:val="000000"/>
          <w:sz w:val="28"/>
          <w:szCs w:val="28"/>
        </w:rPr>
      </w:pPr>
      <w:r>
        <w:rPr>
          <w:rFonts w:ascii="Times New Roman" w:eastAsia="宋体" w:hAnsi="Times New Roman" w:cs="Times New Roman"/>
          <w:b/>
          <w:sz w:val="24"/>
          <w:szCs w:val="24"/>
        </w:rPr>
        <w:lastRenderedPageBreak/>
        <w:t>附件</w:t>
      </w:r>
      <w:r>
        <w:rPr>
          <w:rFonts w:ascii="Times New Roman" w:eastAsia="宋体" w:hAnsi="Times New Roman" w:cs="Times New Roman" w:hint="eastAsia"/>
          <w:b/>
          <w:sz w:val="24"/>
          <w:szCs w:val="24"/>
        </w:rPr>
        <w:t>二</w:t>
      </w:r>
      <w:r>
        <w:rPr>
          <w:rFonts w:ascii="Times New Roman" w:eastAsia="宋体" w:hAnsi="Times New Roman" w:cs="Times New Roman"/>
          <w:b/>
          <w:sz w:val="24"/>
          <w:szCs w:val="24"/>
        </w:rPr>
        <w:t>、</w:t>
      </w:r>
      <w:r>
        <w:rPr>
          <w:rFonts w:ascii="Times New Roman" w:eastAsia="宋体" w:hAnsi="Times New Roman" w:cs="Times New Roman" w:hint="eastAsia"/>
          <w:b/>
          <w:sz w:val="24"/>
          <w:szCs w:val="24"/>
        </w:rPr>
        <w:t>工业危险</w:t>
      </w:r>
      <w:r>
        <w:rPr>
          <w:rFonts w:ascii="Times New Roman" w:eastAsia="宋体" w:hAnsi="Times New Roman" w:cs="Times New Roman"/>
          <w:b/>
          <w:sz w:val="24"/>
          <w:szCs w:val="24"/>
        </w:rPr>
        <w:t>废弃物委托收集处置合同</w:t>
      </w:r>
    </w:p>
    <w:p w:rsidR="00A14545" w:rsidRDefault="00D52F6A">
      <w:pPr>
        <w:snapToGrid w:val="0"/>
        <w:rPr>
          <w:rFonts w:ascii="Times New Roman" w:eastAsia="宋体" w:hAnsi="Times New Roman" w:cs="Times New Roman"/>
          <w:color w:val="000000"/>
          <w:sz w:val="28"/>
          <w:szCs w:val="28"/>
        </w:rPr>
      </w:pPr>
      <w:r>
        <w:rPr>
          <w:rFonts w:ascii="Times New Roman" w:eastAsia="宋体" w:hAnsi="Times New Roman" w:cs="Times New Roman"/>
          <w:noProof/>
          <w:color w:val="000000"/>
          <w:sz w:val="28"/>
          <w:szCs w:val="28"/>
        </w:rPr>
        <w:drawing>
          <wp:inline distT="0" distB="0" distL="0" distR="0">
            <wp:extent cx="5391150" cy="7620000"/>
            <wp:effectExtent l="0" t="0" r="0" b="0"/>
            <wp:docPr id="64" name="图片 64" descr="\\董锹燕\环境卫生待改新\A2报告\环境报告\2019竣工验收报告\020舟山大众\危险废物协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董锹燕\环境卫生待改新\A2报告\环境报告\2019竣工验收报告\020舟山大众\危险废物协议.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391150" cy="7620000"/>
                    </a:xfrm>
                    <a:prstGeom prst="rect">
                      <a:avLst/>
                    </a:prstGeom>
                    <a:noFill/>
                    <a:ln>
                      <a:noFill/>
                    </a:ln>
                  </pic:spPr>
                </pic:pic>
              </a:graphicData>
            </a:graphic>
          </wp:inline>
        </w:drawing>
      </w:r>
    </w:p>
    <w:p w:rsidR="00A14545" w:rsidRDefault="00A14545">
      <w:pPr>
        <w:snapToGrid w:val="0"/>
        <w:rPr>
          <w:rFonts w:ascii="Times New Roman" w:eastAsia="宋体" w:hAnsi="Times New Roman" w:cs="Times New Roman"/>
          <w:color w:val="000000"/>
          <w:sz w:val="28"/>
          <w:szCs w:val="28"/>
        </w:rPr>
      </w:pPr>
    </w:p>
    <w:p w:rsidR="00A14545" w:rsidRDefault="00D52F6A">
      <w:pPr>
        <w:snapToGrid w:val="0"/>
        <w:jc w:val="center"/>
        <w:rPr>
          <w:rFonts w:ascii="Times New Roman" w:eastAsia="宋体" w:hAnsi="Times New Roman" w:cs="Times New Roman"/>
          <w:color w:val="000000"/>
          <w:sz w:val="28"/>
          <w:szCs w:val="28"/>
        </w:rPr>
      </w:pPr>
      <w:r>
        <w:rPr>
          <w:rFonts w:ascii="Times New Roman" w:eastAsia="宋体" w:hAnsi="Times New Roman" w:cs="Times New Roman"/>
          <w:noProof/>
          <w:color w:val="000000"/>
          <w:sz w:val="28"/>
          <w:szCs w:val="28"/>
        </w:rPr>
        <w:lastRenderedPageBreak/>
        <w:drawing>
          <wp:inline distT="0" distB="0" distL="0" distR="0">
            <wp:extent cx="5391150" cy="7620000"/>
            <wp:effectExtent l="0" t="0" r="0" b="0"/>
            <wp:docPr id="29" name="图片 29" descr="\\董锹燕\环境卫生待改新\A2报告\环境报告\2019竣工验收报告\020舟山大众\废物协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董锹燕\环境卫生待改新\A2报告\环境报告\2019竣工验收报告\020舟山大众\废物协议.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91150" cy="7620000"/>
                    </a:xfrm>
                    <a:prstGeom prst="rect">
                      <a:avLst/>
                    </a:prstGeom>
                    <a:noFill/>
                    <a:ln>
                      <a:noFill/>
                    </a:ln>
                  </pic:spPr>
                </pic:pic>
              </a:graphicData>
            </a:graphic>
          </wp:inline>
        </w:drawing>
      </w:r>
      <w:r>
        <w:rPr>
          <w:rFonts w:ascii="Times New Roman" w:eastAsia="宋体" w:hAnsi="Times New Roman" w:cs="Times New Roman"/>
          <w:noProof/>
          <w:color w:val="000000"/>
          <w:sz w:val="28"/>
          <w:szCs w:val="28"/>
        </w:rPr>
        <w:lastRenderedPageBreak/>
        <w:drawing>
          <wp:inline distT="0" distB="0" distL="0" distR="0">
            <wp:extent cx="5391150" cy="7620000"/>
            <wp:effectExtent l="0" t="0" r="0" b="0"/>
            <wp:docPr id="70" name="图片 70" descr="C:\Users\ADMINI~1\AppData\Local\Temp\WeChat Files\3e6967ca4e1507bef4a560c34eae7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ADMINI~1\AppData\Local\Temp\WeChat Files\3e6967ca4e1507bef4a560c34eae76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91150" cy="7620000"/>
                    </a:xfrm>
                    <a:prstGeom prst="rect">
                      <a:avLst/>
                    </a:prstGeom>
                    <a:noFill/>
                    <a:ln>
                      <a:noFill/>
                    </a:ln>
                  </pic:spPr>
                </pic:pic>
              </a:graphicData>
            </a:graphic>
          </wp:inline>
        </w:drawing>
      </w:r>
      <w:r>
        <w:rPr>
          <w:rFonts w:ascii="Times New Roman" w:eastAsia="宋体" w:hAnsi="Times New Roman" w:cs="Times New Roman"/>
          <w:noProof/>
          <w:color w:val="000000"/>
          <w:sz w:val="28"/>
          <w:szCs w:val="28"/>
        </w:rPr>
        <w:lastRenderedPageBreak/>
        <w:drawing>
          <wp:inline distT="0" distB="0" distL="0" distR="0">
            <wp:extent cx="5391150" cy="7620000"/>
            <wp:effectExtent l="0" t="0" r="0" b="0"/>
            <wp:docPr id="68" name="图片 68" descr="\\董锹燕\环境卫生待改新\A2报告\环境报告\2019竣工验收报告\020舟山大众\fddbc1a347c6415d2bd8db307598c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董锹燕\环境卫生待改新\A2报告\环境报告\2019竣工验收报告\020舟山大众\fddbc1a347c6415d2bd8db307598cb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91150" cy="7620000"/>
                    </a:xfrm>
                    <a:prstGeom prst="rect">
                      <a:avLst/>
                    </a:prstGeom>
                    <a:noFill/>
                    <a:ln>
                      <a:noFill/>
                    </a:ln>
                  </pic:spPr>
                </pic:pic>
              </a:graphicData>
            </a:graphic>
          </wp:inline>
        </w:drawing>
      </w:r>
      <w:r>
        <w:rPr>
          <w:rFonts w:ascii="Times New Roman" w:eastAsia="宋体" w:hAnsi="Times New Roman" w:cs="Times New Roman"/>
          <w:noProof/>
          <w:color w:val="000000"/>
          <w:sz w:val="28"/>
          <w:szCs w:val="28"/>
        </w:rPr>
        <w:lastRenderedPageBreak/>
        <w:drawing>
          <wp:inline distT="0" distB="0" distL="0" distR="0">
            <wp:extent cx="5391150" cy="7620000"/>
            <wp:effectExtent l="0" t="0" r="0" b="0"/>
            <wp:docPr id="65" name="图片 65" descr="\\董锹燕\环境卫生待改新\A2报告\环境报告\2019竣工验收报告\020舟山大众\14fb35a92f8e8f1cc6ff3ddccdc29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董锹燕\环境卫生待改新\A2报告\环境报告\2019竣工验收报告\020舟山大众\14fb35a92f8e8f1cc6ff3ddccdc29a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391150" cy="7620000"/>
                    </a:xfrm>
                    <a:prstGeom prst="rect">
                      <a:avLst/>
                    </a:prstGeom>
                    <a:noFill/>
                    <a:ln>
                      <a:noFill/>
                    </a:ln>
                  </pic:spPr>
                </pic:pic>
              </a:graphicData>
            </a:graphic>
          </wp:inline>
        </w:drawing>
      </w:r>
      <w:r>
        <w:rPr>
          <w:rFonts w:ascii="Times New Roman" w:eastAsia="宋体" w:hAnsi="Times New Roman" w:cs="Times New Roman"/>
          <w:noProof/>
          <w:color w:val="000000"/>
          <w:sz w:val="28"/>
          <w:szCs w:val="28"/>
        </w:rPr>
        <w:lastRenderedPageBreak/>
        <w:drawing>
          <wp:inline distT="0" distB="0" distL="0" distR="0">
            <wp:extent cx="5391150" cy="7620000"/>
            <wp:effectExtent l="0" t="0" r="0" b="0"/>
            <wp:docPr id="71" name="图片 71" descr="C:\Users\ADMINI~1\AppData\Local\Temp\WeChat Files\339b6af4aa9bdbba8e953daf8ec1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ADMINI~1\AppData\Local\Temp\WeChat Files\339b6af4aa9bdbba8e953daf8ec1c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391150" cy="7620000"/>
                    </a:xfrm>
                    <a:prstGeom prst="rect">
                      <a:avLst/>
                    </a:prstGeom>
                    <a:noFill/>
                    <a:ln>
                      <a:noFill/>
                    </a:ln>
                  </pic:spPr>
                </pic:pic>
              </a:graphicData>
            </a:graphic>
          </wp:inline>
        </w:drawing>
      </w:r>
      <w:r>
        <w:rPr>
          <w:rFonts w:ascii="Times New Roman" w:eastAsia="宋体" w:hAnsi="Times New Roman" w:cs="Times New Roman"/>
          <w:noProof/>
          <w:color w:val="000000"/>
          <w:sz w:val="28"/>
          <w:szCs w:val="28"/>
        </w:rPr>
        <w:lastRenderedPageBreak/>
        <w:drawing>
          <wp:inline distT="0" distB="0" distL="0" distR="0">
            <wp:extent cx="5391150" cy="7620000"/>
            <wp:effectExtent l="0" t="0" r="0" b="0"/>
            <wp:docPr id="67" name="图片 67" descr="\\董锹燕\环境卫生待改新\A2报告\环境报告\2019竣工验收报告\020舟山大众\a7a3fd6f7dabc04a92d24b74baaee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董锹燕\环境卫生待改新\A2报告\环境报告\2019竣工验收报告\020舟山大众\a7a3fd6f7dabc04a92d24b74baaee8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391150" cy="7620000"/>
                    </a:xfrm>
                    <a:prstGeom prst="rect">
                      <a:avLst/>
                    </a:prstGeom>
                    <a:noFill/>
                    <a:ln>
                      <a:noFill/>
                    </a:ln>
                  </pic:spPr>
                </pic:pic>
              </a:graphicData>
            </a:graphic>
          </wp:inline>
        </w:drawing>
      </w:r>
      <w:r>
        <w:rPr>
          <w:rFonts w:ascii="Times New Roman" w:eastAsia="宋体" w:hAnsi="Times New Roman" w:cs="Times New Roman"/>
          <w:noProof/>
          <w:color w:val="000000"/>
          <w:sz w:val="28"/>
          <w:szCs w:val="28"/>
        </w:rPr>
        <w:lastRenderedPageBreak/>
        <w:drawing>
          <wp:inline distT="0" distB="0" distL="0" distR="0">
            <wp:extent cx="5391150" cy="7620000"/>
            <wp:effectExtent l="0" t="0" r="0" b="0"/>
            <wp:docPr id="66" name="图片 66" descr="\\董锹燕\环境卫生待改新\A2报告\环境报告\2019竣工验收报告\020舟山大众\95fe8fd0e534bdb22676b5527db3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董锹燕\环境卫生待改新\A2报告\环境报告\2019竣工验收报告\020舟山大众\95fe8fd0e534bdb22676b5527db359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391150" cy="7620000"/>
                    </a:xfrm>
                    <a:prstGeom prst="rect">
                      <a:avLst/>
                    </a:prstGeom>
                    <a:noFill/>
                    <a:ln>
                      <a:noFill/>
                    </a:ln>
                  </pic:spPr>
                </pic:pic>
              </a:graphicData>
            </a:graphic>
          </wp:inline>
        </w:drawing>
      </w:r>
      <w:r>
        <w:rPr>
          <w:rFonts w:ascii="Times New Roman" w:eastAsia="宋体" w:hAnsi="Times New Roman" w:cs="Times New Roman"/>
          <w:noProof/>
          <w:color w:val="000000"/>
          <w:sz w:val="28"/>
          <w:szCs w:val="28"/>
        </w:rPr>
        <w:lastRenderedPageBreak/>
        <w:drawing>
          <wp:inline distT="0" distB="0" distL="0" distR="0">
            <wp:extent cx="5391150" cy="7620000"/>
            <wp:effectExtent l="0" t="0" r="0" b="0"/>
            <wp:docPr id="69" name="图片 69" descr="C:\Users\ADMINI~1\AppData\Local\Temp\WeChat Files\28fc35cf23d2ab3f84ca03bc255bc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ADMINI~1\AppData\Local\Temp\WeChat Files\28fc35cf23d2ab3f84ca03bc255bc6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391150" cy="7620000"/>
                    </a:xfrm>
                    <a:prstGeom prst="rect">
                      <a:avLst/>
                    </a:prstGeom>
                    <a:noFill/>
                    <a:ln>
                      <a:noFill/>
                    </a:ln>
                  </pic:spPr>
                </pic:pic>
              </a:graphicData>
            </a:graphic>
          </wp:inline>
        </w:drawing>
      </w:r>
    </w:p>
    <w:p w:rsidR="00A14545" w:rsidRDefault="00D52F6A">
      <w:pPr>
        <w:snapToGrid w:val="0"/>
        <w:rPr>
          <w:rFonts w:ascii="宋体" w:eastAsia="宋体" w:hAnsi="宋体" w:cs="Times New Roman"/>
          <w:color w:val="000000"/>
          <w:sz w:val="24"/>
          <w:szCs w:val="24"/>
        </w:rPr>
      </w:pPr>
      <w:r>
        <w:rPr>
          <w:rFonts w:ascii="宋体" w:eastAsia="宋体" w:hAnsi="宋体" w:cs="Times New Roman" w:hint="eastAsia"/>
          <w:color w:val="000000"/>
          <w:sz w:val="24"/>
          <w:szCs w:val="24"/>
        </w:rPr>
        <w:t>危废转移</w:t>
      </w:r>
      <w:r>
        <w:rPr>
          <w:rFonts w:ascii="宋体" w:eastAsia="宋体" w:hAnsi="宋体" w:cs="Times New Roman"/>
          <w:color w:val="000000"/>
          <w:sz w:val="24"/>
          <w:szCs w:val="24"/>
        </w:rPr>
        <w:t>联单：</w:t>
      </w:r>
    </w:p>
    <w:p w:rsidR="00A14545" w:rsidRDefault="00D52F6A">
      <w:pPr>
        <w:snapToGrid w:val="0"/>
        <w:rPr>
          <w:rFonts w:ascii="宋体" w:eastAsia="宋体" w:hAnsi="宋体" w:cs="Times New Roman"/>
          <w:color w:val="000000"/>
          <w:sz w:val="24"/>
          <w:szCs w:val="24"/>
        </w:rPr>
      </w:pPr>
      <w:r>
        <w:rPr>
          <w:rFonts w:ascii="宋体" w:eastAsia="宋体" w:hAnsi="宋体" w:cs="Times New Roman" w:hint="eastAsia"/>
          <w:color w:val="000000"/>
          <w:sz w:val="24"/>
          <w:szCs w:val="24"/>
        </w:rPr>
        <w:t>该项目</w:t>
      </w:r>
      <w:r>
        <w:rPr>
          <w:rFonts w:ascii="宋体" w:eastAsia="宋体" w:hAnsi="宋体" w:cs="Times New Roman"/>
          <w:color w:val="000000"/>
          <w:sz w:val="24"/>
          <w:szCs w:val="24"/>
        </w:rPr>
        <w:t>危险废物</w:t>
      </w:r>
      <w:r>
        <w:rPr>
          <w:rFonts w:ascii="宋体" w:eastAsia="宋体" w:hAnsi="宋体" w:cs="Times New Roman" w:hint="eastAsia"/>
          <w:color w:val="000000"/>
          <w:sz w:val="24"/>
          <w:szCs w:val="24"/>
        </w:rPr>
        <w:t>仓库</w:t>
      </w:r>
      <w:r>
        <w:rPr>
          <w:rFonts w:ascii="宋体" w:eastAsia="宋体" w:hAnsi="宋体" w:cs="Times New Roman"/>
          <w:color w:val="000000"/>
          <w:sz w:val="24"/>
          <w:szCs w:val="24"/>
        </w:rPr>
        <w:t>目前</w:t>
      </w:r>
      <w:r>
        <w:rPr>
          <w:rFonts w:ascii="宋体" w:eastAsia="宋体" w:hAnsi="宋体" w:cs="Times New Roman" w:hint="eastAsia"/>
          <w:color w:val="000000"/>
          <w:sz w:val="24"/>
          <w:szCs w:val="24"/>
        </w:rPr>
        <w:t>贮存废</w:t>
      </w:r>
      <w:r>
        <w:rPr>
          <w:rFonts w:ascii="宋体" w:eastAsia="宋体" w:hAnsi="宋体" w:cs="Times New Roman"/>
          <w:color w:val="000000"/>
          <w:sz w:val="24"/>
          <w:szCs w:val="24"/>
        </w:rPr>
        <w:t>活性炭</w:t>
      </w:r>
      <w:r>
        <w:rPr>
          <w:rFonts w:ascii="宋体" w:eastAsia="宋体" w:hAnsi="宋体" w:cs="Times New Roman" w:hint="eastAsia"/>
          <w:color w:val="000000"/>
          <w:sz w:val="24"/>
          <w:szCs w:val="24"/>
        </w:rPr>
        <w:t>70kg，贮存</w:t>
      </w:r>
      <w:r>
        <w:rPr>
          <w:rFonts w:ascii="宋体" w:eastAsia="宋体" w:hAnsi="宋体" w:cs="Times New Roman"/>
          <w:color w:val="000000"/>
          <w:sz w:val="24"/>
          <w:szCs w:val="24"/>
        </w:rPr>
        <w:t>时间未超过</w:t>
      </w:r>
      <w:r>
        <w:rPr>
          <w:rFonts w:ascii="宋体" w:eastAsia="宋体" w:hAnsi="宋体" w:cs="Times New Roman" w:hint="eastAsia"/>
          <w:color w:val="000000"/>
          <w:sz w:val="24"/>
          <w:szCs w:val="24"/>
        </w:rPr>
        <w:t>1年，</w:t>
      </w:r>
    </w:p>
    <w:p w:rsidR="00A14545" w:rsidRDefault="00D52F6A">
      <w:pPr>
        <w:snapToGrid w:val="0"/>
        <w:rPr>
          <w:rFonts w:ascii="宋体" w:eastAsia="宋体" w:hAnsi="宋体" w:cs="Times New Roman"/>
          <w:color w:val="000000"/>
          <w:sz w:val="24"/>
          <w:szCs w:val="24"/>
        </w:rPr>
      </w:pPr>
      <w:r>
        <w:rPr>
          <w:rFonts w:ascii="宋体" w:eastAsia="宋体" w:hAnsi="宋体" w:cs="Times New Roman"/>
          <w:color w:val="000000"/>
          <w:sz w:val="24"/>
          <w:szCs w:val="24"/>
        </w:rPr>
        <w:t>暂未转移。建议如果</w:t>
      </w:r>
      <w:r>
        <w:rPr>
          <w:rFonts w:ascii="宋体" w:eastAsia="宋体" w:hAnsi="宋体" w:cs="Times New Roman" w:hint="eastAsia"/>
          <w:color w:val="000000"/>
          <w:sz w:val="24"/>
          <w:szCs w:val="24"/>
        </w:rPr>
        <w:t>贮存</w:t>
      </w:r>
      <w:r>
        <w:rPr>
          <w:rFonts w:ascii="宋体" w:eastAsia="宋体" w:hAnsi="宋体" w:cs="Times New Roman"/>
          <w:color w:val="000000"/>
          <w:sz w:val="24"/>
          <w:szCs w:val="24"/>
        </w:rPr>
        <w:t>时间超过</w:t>
      </w:r>
      <w:r>
        <w:rPr>
          <w:rFonts w:ascii="宋体" w:eastAsia="宋体" w:hAnsi="宋体" w:cs="Times New Roman" w:hint="eastAsia"/>
          <w:color w:val="000000"/>
          <w:sz w:val="24"/>
          <w:szCs w:val="24"/>
        </w:rPr>
        <w:t>1年，工厂</w:t>
      </w:r>
      <w:r>
        <w:rPr>
          <w:rFonts w:ascii="宋体" w:eastAsia="宋体" w:hAnsi="宋体" w:cs="Times New Roman"/>
          <w:color w:val="000000"/>
          <w:sz w:val="24"/>
          <w:szCs w:val="24"/>
        </w:rPr>
        <w:t>需向当地主管部门</w:t>
      </w:r>
      <w:r>
        <w:rPr>
          <w:rFonts w:ascii="宋体" w:eastAsia="宋体" w:hAnsi="宋体" w:cs="Times New Roman" w:hint="eastAsia"/>
          <w:color w:val="000000"/>
          <w:sz w:val="24"/>
          <w:szCs w:val="24"/>
        </w:rPr>
        <w:t>审</w:t>
      </w:r>
    </w:p>
    <w:p w:rsidR="00A14545" w:rsidRDefault="00D52F6A">
      <w:pPr>
        <w:snapToGrid w:val="0"/>
        <w:rPr>
          <w:rFonts w:ascii="宋体" w:eastAsia="宋体" w:hAnsi="宋体" w:cs="Times New Roman"/>
          <w:color w:val="000000"/>
          <w:sz w:val="24"/>
          <w:szCs w:val="24"/>
        </w:rPr>
      </w:pPr>
      <w:r>
        <w:rPr>
          <w:rFonts w:ascii="宋体" w:eastAsia="宋体" w:hAnsi="宋体" w:cs="Times New Roman"/>
          <w:color w:val="000000"/>
          <w:sz w:val="24"/>
          <w:szCs w:val="24"/>
        </w:rPr>
        <w:t>请危废延</w:t>
      </w:r>
      <w:r>
        <w:rPr>
          <w:rFonts w:ascii="宋体" w:eastAsia="宋体" w:hAnsi="宋体" w:cs="Times New Roman" w:hint="eastAsia"/>
          <w:color w:val="000000"/>
          <w:sz w:val="24"/>
          <w:szCs w:val="24"/>
        </w:rPr>
        <w:t>长</w:t>
      </w:r>
      <w:r>
        <w:rPr>
          <w:rFonts w:ascii="宋体" w:eastAsia="宋体" w:hAnsi="宋体" w:cs="Times New Roman"/>
          <w:color w:val="000000"/>
          <w:sz w:val="24"/>
          <w:szCs w:val="24"/>
        </w:rPr>
        <w:t>贮存审批单。</w:t>
      </w:r>
    </w:p>
    <w:p w:rsidR="00A14545" w:rsidRDefault="00A14545">
      <w:pPr>
        <w:snapToGrid w:val="0"/>
        <w:rPr>
          <w:rFonts w:ascii="Times New Roman" w:eastAsia="宋体" w:hAnsi="Times New Roman" w:cs="Times New Roman"/>
          <w:color w:val="000000"/>
          <w:sz w:val="28"/>
          <w:szCs w:val="28"/>
        </w:rPr>
      </w:pPr>
    </w:p>
    <w:p w:rsidR="00A14545" w:rsidRDefault="00A14545">
      <w:pPr>
        <w:snapToGrid w:val="0"/>
        <w:rPr>
          <w:rFonts w:ascii="Times New Roman" w:eastAsia="宋体" w:hAnsi="Times New Roman" w:cs="Times New Roman"/>
          <w:color w:val="000000"/>
          <w:sz w:val="28"/>
          <w:szCs w:val="28"/>
        </w:rPr>
      </w:pPr>
    </w:p>
    <w:p w:rsidR="00A14545" w:rsidRDefault="00A14545">
      <w:pPr>
        <w:snapToGrid w:val="0"/>
        <w:rPr>
          <w:rFonts w:ascii="Times New Roman" w:eastAsia="宋体" w:hAnsi="Times New Roman" w:cs="Times New Roman"/>
          <w:color w:val="000000"/>
          <w:sz w:val="28"/>
          <w:szCs w:val="28"/>
        </w:rPr>
      </w:pPr>
    </w:p>
    <w:p w:rsidR="00A14545" w:rsidRDefault="00D52F6A">
      <w:pPr>
        <w:snapToGrid w:val="0"/>
        <w:rPr>
          <w:rFonts w:ascii="Times New Roman" w:eastAsia="宋体" w:hAnsi="Times New Roman" w:cs="Times New Roman"/>
          <w:color w:val="000000"/>
          <w:sz w:val="28"/>
          <w:szCs w:val="28"/>
        </w:rPr>
      </w:pPr>
      <w:r>
        <w:rPr>
          <w:rFonts w:ascii="Times New Roman" w:eastAsia="宋体" w:hAnsi="Times New Roman" w:cs="Times New Roman"/>
          <w:b/>
          <w:sz w:val="24"/>
          <w:szCs w:val="24"/>
        </w:rPr>
        <w:lastRenderedPageBreak/>
        <w:t>附件</w:t>
      </w:r>
      <w:r>
        <w:rPr>
          <w:rFonts w:ascii="Times New Roman" w:eastAsia="宋体" w:hAnsi="Times New Roman" w:cs="Times New Roman" w:hint="eastAsia"/>
          <w:b/>
          <w:sz w:val="24"/>
          <w:szCs w:val="24"/>
        </w:rPr>
        <w:t>四</w:t>
      </w:r>
      <w:r>
        <w:rPr>
          <w:rFonts w:ascii="Times New Roman" w:eastAsia="宋体" w:hAnsi="Times New Roman" w:cs="Times New Roman"/>
          <w:b/>
          <w:sz w:val="24"/>
          <w:szCs w:val="24"/>
        </w:rPr>
        <w:t>、</w:t>
      </w:r>
      <w:r>
        <w:rPr>
          <w:rFonts w:ascii="Times New Roman" w:eastAsia="宋体" w:hAnsi="Times New Roman" w:cs="Times New Roman" w:hint="eastAsia"/>
          <w:b/>
          <w:sz w:val="24"/>
          <w:szCs w:val="24"/>
        </w:rPr>
        <w:t>炉渣</w:t>
      </w:r>
      <w:r>
        <w:rPr>
          <w:rFonts w:ascii="Times New Roman" w:eastAsia="宋体" w:hAnsi="Times New Roman" w:cs="Times New Roman"/>
          <w:b/>
          <w:sz w:val="24"/>
          <w:szCs w:val="24"/>
        </w:rPr>
        <w:t>处置协议书</w:t>
      </w:r>
    </w:p>
    <w:p w:rsidR="00A14545" w:rsidRDefault="00D52F6A">
      <w:pPr>
        <w:snapToGrid w:val="0"/>
        <w:jc w:val="center"/>
        <w:rPr>
          <w:rFonts w:ascii="Times New Roman" w:eastAsia="宋体" w:hAnsi="Times New Roman" w:cs="Times New Roman"/>
          <w:color w:val="000000"/>
          <w:sz w:val="28"/>
          <w:szCs w:val="28"/>
        </w:rPr>
      </w:pPr>
      <w:r>
        <w:rPr>
          <w:rFonts w:ascii="Times New Roman" w:eastAsia="宋体" w:hAnsi="Times New Roman" w:cs="Times New Roman"/>
          <w:noProof/>
          <w:color w:val="000000"/>
          <w:sz w:val="28"/>
          <w:szCs w:val="28"/>
        </w:rPr>
        <w:drawing>
          <wp:inline distT="0" distB="0" distL="0" distR="0">
            <wp:extent cx="5382895" cy="7616825"/>
            <wp:effectExtent l="0" t="0" r="8255" b="3175"/>
            <wp:docPr id="11" name="图片 11" descr="C:\Users\ADMINI~1\AppData\Local\Temp\WeChat Files\e751e225ae591413ad44f5873898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WeChat Files\e751e225ae591413ad44f5873898ad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382895" cy="7616825"/>
                    </a:xfrm>
                    <a:prstGeom prst="rect">
                      <a:avLst/>
                    </a:prstGeom>
                    <a:noFill/>
                    <a:ln>
                      <a:noFill/>
                    </a:ln>
                  </pic:spPr>
                </pic:pic>
              </a:graphicData>
            </a:graphic>
          </wp:inline>
        </w:drawing>
      </w:r>
    </w:p>
    <w:p w:rsidR="00A14545" w:rsidRDefault="00A14545">
      <w:pPr>
        <w:snapToGrid w:val="0"/>
        <w:rPr>
          <w:rFonts w:ascii="Times New Roman" w:eastAsia="宋体" w:hAnsi="Times New Roman" w:cs="Times New Roman"/>
          <w:color w:val="000000"/>
          <w:sz w:val="28"/>
          <w:szCs w:val="28"/>
        </w:rPr>
      </w:pPr>
    </w:p>
    <w:p w:rsidR="00A14545" w:rsidRDefault="00A14545">
      <w:pPr>
        <w:snapToGrid w:val="0"/>
        <w:rPr>
          <w:rFonts w:ascii="Times New Roman" w:eastAsia="宋体" w:hAnsi="Times New Roman" w:cs="Times New Roman"/>
          <w:color w:val="000000"/>
          <w:sz w:val="28"/>
          <w:szCs w:val="28"/>
        </w:rPr>
      </w:pPr>
    </w:p>
    <w:p w:rsidR="00A14545" w:rsidRDefault="00A14545">
      <w:pPr>
        <w:snapToGrid w:val="0"/>
        <w:rPr>
          <w:rFonts w:ascii="Times New Roman" w:eastAsia="宋体"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586"/>
      </w:tblGrid>
      <w:tr w:rsidR="00A14545">
        <w:trPr>
          <w:trHeight w:val="4385"/>
        </w:trPr>
        <w:tc>
          <w:tcPr>
            <w:tcW w:w="4644" w:type="dxa"/>
            <w:vAlign w:val="center"/>
          </w:tcPr>
          <w:p w:rsidR="00A14545" w:rsidRDefault="00D52F6A">
            <w:pPr>
              <w:snapToGrid w:val="0"/>
              <w:spacing w:line="360" w:lineRule="auto"/>
              <w:jc w:val="center"/>
              <w:rPr>
                <w:rFonts w:ascii="宋体" w:eastAsia="宋体" w:hAnsi="宋体" w:cs="宋体"/>
                <w:szCs w:val="21"/>
              </w:rPr>
            </w:pPr>
            <w:r>
              <w:rPr>
                <w:rFonts w:ascii="宋体" w:eastAsia="宋体" w:hAnsi="宋体" w:cs="宋体"/>
                <w:noProof/>
                <w:szCs w:val="21"/>
              </w:rPr>
              <w:lastRenderedPageBreak/>
              <w:drawing>
                <wp:inline distT="0" distB="0" distL="0" distR="0">
                  <wp:extent cx="2553335" cy="2639060"/>
                  <wp:effectExtent l="0" t="0" r="0" b="8890"/>
                  <wp:docPr id="2" name="图片 2" descr="C:\Users\ADMINI~1\AppData\Local\Temp\WeChat Files\427efa351898fa5e4c125b64d9f71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427efa351898fa5e4c125b64d9f71f8.jpg"/>
                          <pic:cNvPicPr>
                            <a:picLocks noChangeAspect="1" noChangeArrowheads="1"/>
                          </pic:cNvPicPr>
                        </pic:nvPicPr>
                        <pic:blipFill>
                          <a:blip r:embed="rId31" cstate="print">
                            <a:extLst>
                              <a:ext uri="{28A0092B-C50C-407E-A947-70E740481C1C}">
                                <a14:useLocalDpi xmlns:a14="http://schemas.microsoft.com/office/drawing/2010/main" val="0"/>
                              </a:ext>
                            </a:extLst>
                          </a:blip>
                          <a:srcRect l="1" t="489" r="-6" b="23382"/>
                          <a:stretch>
                            <a:fillRect/>
                          </a:stretch>
                        </pic:blipFill>
                        <pic:spPr>
                          <a:xfrm>
                            <a:off x="0" y="0"/>
                            <a:ext cx="2559882" cy="2646452"/>
                          </a:xfrm>
                          <a:prstGeom prst="rect">
                            <a:avLst/>
                          </a:prstGeom>
                          <a:noFill/>
                          <a:ln>
                            <a:noFill/>
                          </a:ln>
                        </pic:spPr>
                      </pic:pic>
                    </a:graphicData>
                  </a:graphic>
                </wp:inline>
              </w:drawing>
            </w:r>
          </w:p>
          <w:p w:rsidR="00A14545" w:rsidRDefault="00D52F6A">
            <w:pPr>
              <w:snapToGrid w:val="0"/>
              <w:spacing w:line="360" w:lineRule="auto"/>
              <w:jc w:val="center"/>
              <w:rPr>
                <w:rFonts w:ascii="宋体" w:eastAsia="宋体" w:hAnsi="宋体"/>
                <w:szCs w:val="21"/>
              </w:rPr>
            </w:pPr>
            <w:r>
              <w:rPr>
                <w:rFonts w:ascii="宋体" w:eastAsia="宋体" w:hAnsi="宋体" w:cs="宋体" w:hint="eastAsia"/>
                <w:szCs w:val="21"/>
              </w:rPr>
              <w:t>照片</w:t>
            </w:r>
            <w:r>
              <w:rPr>
                <w:rFonts w:ascii="宋体" w:eastAsia="宋体" w:hAnsi="宋体" w:cs="宋体"/>
                <w:szCs w:val="21"/>
              </w:rPr>
              <w:t>1</w:t>
            </w:r>
            <w:r>
              <w:rPr>
                <w:rFonts w:ascii="宋体" w:eastAsia="宋体" w:hAnsi="宋体" w:cs="宋体" w:hint="eastAsia"/>
                <w:szCs w:val="21"/>
              </w:rPr>
              <w:t>：危险</w:t>
            </w:r>
            <w:r>
              <w:rPr>
                <w:rFonts w:ascii="宋体" w:eastAsia="宋体" w:hAnsi="宋体" w:cs="宋体"/>
                <w:szCs w:val="21"/>
              </w:rPr>
              <w:t>废物仓库</w:t>
            </w:r>
          </w:p>
        </w:tc>
        <w:tc>
          <w:tcPr>
            <w:tcW w:w="4586" w:type="dxa"/>
            <w:vAlign w:val="center"/>
          </w:tcPr>
          <w:p w:rsidR="00A14545" w:rsidRDefault="00D52F6A">
            <w:pPr>
              <w:snapToGrid w:val="0"/>
              <w:spacing w:line="360" w:lineRule="auto"/>
              <w:jc w:val="center"/>
              <w:rPr>
                <w:rFonts w:ascii="宋体" w:eastAsia="宋体" w:hAnsi="宋体" w:cs="宋体"/>
                <w:szCs w:val="21"/>
              </w:rPr>
            </w:pPr>
            <w:r>
              <w:rPr>
                <w:rFonts w:ascii="宋体" w:eastAsia="宋体" w:hAnsi="宋体" w:cs="宋体"/>
                <w:noProof/>
                <w:szCs w:val="21"/>
              </w:rPr>
              <w:drawing>
                <wp:inline distT="0" distB="0" distL="0" distR="0">
                  <wp:extent cx="2785745" cy="2673985"/>
                  <wp:effectExtent l="0" t="0" r="0" b="0"/>
                  <wp:docPr id="8" name="图片 8" descr="C:\Users\ADMINI~1\AppData\Local\Temp\WeChat Files\e23e238a822106fce6cdf87c7b1a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WeChat Files\e23e238a822106fce6cdf87c7b1a88a.jpg"/>
                          <pic:cNvPicPr>
                            <a:picLocks noChangeAspect="1" noChangeArrowheads="1"/>
                          </pic:cNvPicPr>
                        </pic:nvPicPr>
                        <pic:blipFill>
                          <a:blip r:embed="rId32" cstate="print">
                            <a:extLst>
                              <a:ext uri="{28A0092B-C50C-407E-A947-70E740481C1C}">
                                <a14:useLocalDpi xmlns:a14="http://schemas.microsoft.com/office/drawing/2010/main" val="0"/>
                              </a:ext>
                            </a:extLst>
                          </a:blip>
                          <a:srcRect l="1" t="164" r="-1"/>
                          <a:stretch>
                            <a:fillRect/>
                          </a:stretch>
                        </pic:blipFill>
                        <pic:spPr>
                          <a:xfrm>
                            <a:off x="0" y="0"/>
                            <a:ext cx="2788452" cy="2676477"/>
                          </a:xfrm>
                          <a:prstGeom prst="rect">
                            <a:avLst/>
                          </a:prstGeom>
                          <a:noFill/>
                          <a:ln>
                            <a:noFill/>
                          </a:ln>
                        </pic:spPr>
                      </pic:pic>
                    </a:graphicData>
                  </a:graphic>
                </wp:inline>
              </w:drawing>
            </w:r>
          </w:p>
          <w:p w:rsidR="00A14545" w:rsidRDefault="00D52F6A">
            <w:pPr>
              <w:snapToGrid w:val="0"/>
              <w:spacing w:line="360" w:lineRule="auto"/>
              <w:jc w:val="center"/>
              <w:rPr>
                <w:rFonts w:ascii="宋体" w:eastAsia="宋体" w:hAnsi="宋体" w:cs="宋体"/>
                <w:szCs w:val="21"/>
              </w:rPr>
            </w:pPr>
            <w:r>
              <w:rPr>
                <w:rFonts w:ascii="宋体" w:eastAsia="宋体" w:hAnsi="宋体" w:cs="宋体" w:hint="eastAsia"/>
                <w:szCs w:val="21"/>
              </w:rPr>
              <w:t>照片</w:t>
            </w:r>
            <w:r>
              <w:rPr>
                <w:rFonts w:ascii="宋体" w:eastAsia="宋体" w:hAnsi="宋体" w:cs="宋体"/>
                <w:szCs w:val="21"/>
              </w:rPr>
              <w:t>2</w:t>
            </w:r>
            <w:r>
              <w:rPr>
                <w:rFonts w:ascii="宋体" w:eastAsia="宋体" w:hAnsi="宋体" w:cs="宋体" w:hint="eastAsia"/>
                <w:szCs w:val="21"/>
              </w:rPr>
              <w:t>：炉渣堆放区</w:t>
            </w:r>
          </w:p>
        </w:tc>
      </w:tr>
      <w:tr w:rsidR="00A14545">
        <w:trPr>
          <w:trHeight w:val="4786"/>
        </w:trPr>
        <w:tc>
          <w:tcPr>
            <w:tcW w:w="4644" w:type="dxa"/>
            <w:vAlign w:val="center"/>
          </w:tcPr>
          <w:p w:rsidR="00A14545" w:rsidRDefault="00D52F6A">
            <w:pPr>
              <w:snapToGrid w:val="0"/>
              <w:spacing w:line="360" w:lineRule="auto"/>
              <w:jc w:val="center"/>
              <w:rPr>
                <w:rFonts w:ascii="宋体" w:eastAsia="宋体" w:hAnsi="宋体" w:cs="宋体"/>
                <w:szCs w:val="21"/>
              </w:rPr>
            </w:pPr>
            <w:r>
              <w:rPr>
                <w:rFonts w:ascii="宋体" w:eastAsia="宋体" w:hAnsi="宋体" w:cs="宋体"/>
                <w:noProof/>
                <w:szCs w:val="21"/>
              </w:rPr>
              <w:drawing>
                <wp:inline distT="0" distB="0" distL="0" distR="0">
                  <wp:extent cx="2725420" cy="2534920"/>
                  <wp:effectExtent l="0" t="0" r="0" b="0"/>
                  <wp:docPr id="20" name="图片 20" descr="C:\Users\ADMINI~1\AppData\Local\Temp\WeChat Files\aa9a37e30f5a445c3f52d53909ba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1\AppData\Local\Temp\WeChat Files\aa9a37e30f5a445c3f52d53909ba290.jpg"/>
                          <pic:cNvPicPr>
                            <a:picLocks noChangeAspect="1" noChangeArrowheads="1"/>
                          </pic:cNvPicPr>
                        </pic:nvPicPr>
                        <pic:blipFill>
                          <a:blip r:embed="rId33" cstate="print">
                            <a:extLst>
                              <a:ext uri="{28A0092B-C50C-407E-A947-70E740481C1C}">
                                <a14:useLocalDpi xmlns:a14="http://schemas.microsoft.com/office/drawing/2010/main" val="0"/>
                              </a:ext>
                            </a:extLst>
                          </a:blip>
                          <a:srcRect l="2" t="7310" r="-253" b="19590"/>
                          <a:stretch>
                            <a:fillRect/>
                          </a:stretch>
                        </pic:blipFill>
                        <pic:spPr>
                          <a:xfrm>
                            <a:off x="0" y="0"/>
                            <a:ext cx="2745531" cy="2553131"/>
                          </a:xfrm>
                          <a:prstGeom prst="rect">
                            <a:avLst/>
                          </a:prstGeom>
                          <a:noFill/>
                          <a:ln>
                            <a:noFill/>
                          </a:ln>
                        </pic:spPr>
                      </pic:pic>
                    </a:graphicData>
                  </a:graphic>
                </wp:inline>
              </w:drawing>
            </w:r>
          </w:p>
          <w:p w:rsidR="00A14545" w:rsidRDefault="00D52F6A">
            <w:pPr>
              <w:snapToGrid w:val="0"/>
              <w:spacing w:line="360" w:lineRule="auto"/>
              <w:jc w:val="center"/>
              <w:rPr>
                <w:rFonts w:ascii="宋体" w:eastAsia="宋体" w:hAnsi="宋体" w:cs="宋体"/>
                <w:szCs w:val="21"/>
              </w:rPr>
            </w:pPr>
            <w:r>
              <w:rPr>
                <w:rFonts w:ascii="宋体" w:eastAsia="宋体" w:hAnsi="宋体" w:cs="宋体" w:hint="eastAsia"/>
                <w:szCs w:val="21"/>
              </w:rPr>
              <w:t>照片</w:t>
            </w:r>
            <w:r>
              <w:rPr>
                <w:rFonts w:ascii="宋体" w:eastAsia="宋体" w:hAnsi="宋体" w:cs="宋体"/>
                <w:szCs w:val="21"/>
              </w:rPr>
              <w:t>3</w:t>
            </w:r>
            <w:r>
              <w:rPr>
                <w:rFonts w:ascii="宋体" w:eastAsia="宋体" w:hAnsi="宋体" w:cs="宋体" w:hint="eastAsia"/>
                <w:szCs w:val="21"/>
              </w:rPr>
              <w:t>：一般固体</w:t>
            </w:r>
            <w:r>
              <w:rPr>
                <w:rFonts w:ascii="宋体" w:eastAsia="宋体" w:hAnsi="宋体" w:cs="宋体"/>
                <w:szCs w:val="21"/>
              </w:rPr>
              <w:t>废物堆场</w:t>
            </w:r>
          </w:p>
        </w:tc>
        <w:tc>
          <w:tcPr>
            <w:tcW w:w="4586" w:type="dxa"/>
            <w:vAlign w:val="center"/>
          </w:tcPr>
          <w:p w:rsidR="00A14545" w:rsidRDefault="00D52F6A">
            <w:pPr>
              <w:snapToGrid w:val="0"/>
              <w:spacing w:line="360" w:lineRule="auto"/>
              <w:jc w:val="center"/>
              <w:rPr>
                <w:rFonts w:ascii="宋体" w:eastAsia="宋体" w:hAnsi="宋体" w:cs="宋体"/>
                <w:szCs w:val="21"/>
              </w:rPr>
            </w:pPr>
            <w:r>
              <w:rPr>
                <w:rFonts w:ascii="宋体" w:eastAsia="宋体" w:hAnsi="宋体" w:cs="宋体"/>
                <w:noProof/>
                <w:szCs w:val="21"/>
              </w:rPr>
              <w:drawing>
                <wp:inline distT="0" distB="0" distL="0" distR="0">
                  <wp:extent cx="2481580" cy="2621915"/>
                  <wp:effectExtent l="0" t="0" r="0" b="6985"/>
                  <wp:docPr id="21" name="图片 21" descr="C:\Users\ADMINI~1\AppData\Local\Temp\WeChat Files\d1f620700c017f1ab4a33a5ed85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1\AppData\Local\Temp\WeChat Files\d1f620700c017f1ab4a33a5ed85526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489187" cy="2630469"/>
                          </a:xfrm>
                          <a:prstGeom prst="rect">
                            <a:avLst/>
                          </a:prstGeom>
                          <a:noFill/>
                          <a:ln>
                            <a:noFill/>
                          </a:ln>
                        </pic:spPr>
                      </pic:pic>
                    </a:graphicData>
                  </a:graphic>
                </wp:inline>
              </w:drawing>
            </w:r>
          </w:p>
          <w:p w:rsidR="00A14545" w:rsidRDefault="00D52F6A">
            <w:pPr>
              <w:snapToGrid w:val="0"/>
              <w:spacing w:line="360" w:lineRule="auto"/>
              <w:jc w:val="center"/>
              <w:rPr>
                <w:rFonts w:ascii="宋体" w:eastAsia="宋体" w:hAnsi="宋体" w:cs="宋体"/>
                <w:szCs w:val="21"/>
              </w:rPr>
            </w:pPr>
            <w:r>
              <w:rPr>
                <w:rFonts w:ascii="宋体" w:eastAsia="宋体" w:hAnsi="宋体" w:cs="宋体" w:hint="eastAsia"/>
                <w:szCs w:val="21"/>
              </w:rPr>
              <w:t>照片</w:t>
            </w:r>
            <w:r>
              <w:rPr>
                <w:rFonts w:ascii="宋体" w:eastAsia="宋体" w:hAnsi="宋体" w:cs="宋体"/>
                <w:szCs w:val="21"/>
              </w:rPr>
              <w:t>4</w:t>
            </w:r>
            <w:r>
              <w:rPr>
                <w:rFonts w:ascii="宋体" w:eastAsia="宋体" w:hAnsi="宋体" w:cs="宋体" w:hint="eastAsia"/>
                <w:szCs w:val="21"/>
              </w:rPr>
              <w:t>：油桶</w:t>
            </w:r>
            <w:r>
              <w:rPr>
                <w:rFonts w:ascii="宋体" w:eastAsia="宋体" w:hAnsi="宋体" w:cs="宋体"/>
                <w:szCs w:val="21"/>
              </w:rPr>
              <w:t>堆放区</w:t>
            </w:r>
            <w:r>
              <w:rPr>
                <w:rFonts w:ascii="宋体" w:eastAsia="宋体" w:hAnsi="宋体" w:cs="宋体" w:hint="eastAsia"/>
                <w:szCs w:val="21"/>
              </w:rPr>
              <w:t xml:space="preserve"> </w:t>
            </w:r>
          </w:p>
        </w:tc>
      </w:tr>
      <w:tr w:rsidR="00A14545">
        <w:trPr>
          <w:trHeight w:val="3386"/>
        </w:trPr>
        <w:tc>
          <w:tcPr>
            <w:tcW w:w="4644" w:type="dxa"/>
            <w:vAlign w:val="center"/>
          </w:tcPr>
          <w:p w:rsidR="00A14545" w:rsidRDefault="00D52F6A">
            <w:pPr>
              <w:snapToGrid w:val="0"/>
              <w:spacing w:line="360" w:lineRule="auto"/>
              <w:jc w:val="center"/>
              <w:rPr>
                <w:rFonts w:ascii="宋体" w:eastAsia="宋体" w:hAnsi="宋体" w:cs="宋体"/>
                <w:szCs w:val="21"/>
              </w:rPr>
            </w:pPr>
            <w:r>
              <w:rPr>
                <w:rFonts w:ascii="宋体" w:eastAsia="宋体" w:hAnsi="宋体" w:cs="宋体"/>
                <w:noProof/>
                <w:szCs w:val="21"/>
              </w:rPr>
              <w:drawing>
                <wp:inline distT="0" distB="0" distL="0" distR="0">
                  <wp:extent cx="2800985" cy="2233930"/>
                  <wp:effectExtent l="0" t="0" r="0" b="0"/>
                  <wp:docPr id="22" name="图片 22" descr="C:\Users\ADMINI~1\AppData\Local\Temp\WeChat Files\24e36b94cbfe8557a1d1df1eedb05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1\AppData\Local\Temp\WeChat Files\24e36b94cbfe8557a1d1df1eedb05a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12107" cy="2242706"/>
                          </a:xfrm>
                          <a:prstGeom prst="rect">
                            <a:avLst/>
                          </a:prstGeom>
                          <a:noFill/>
                          <a:ln>
                            <a:noFill/>
                          </a:ln>
                        </pic:spPr>
                      </pic:pic>
                    </a:graphicData>
                  </a:graphic>
                </wp:inline>
              </w:drawing>
            </w:r>
          </w:p>
          <w:p w:rsidR="00A14545" w:rsidRDefault="00D52F6A">
            <w:pPr>
              <w:snapToGrid w:val="0"/>
              <w:spacing w:line="360" w:lineRule="auto"/>
              <w:jc w:val="center"/>
              <w:rPr>
                <w:rFonts w:ascii="宋体" w:hAnsi="宋体"/>
                <w:szCs w:val="21"/>
              </w:rPr>
            </w:pPr>
            <w:r>
              <w:rPr>
                <w:rFonts w:ascii="宋体" w:hAnsi="宋体" w:cs="宋体" w:hint="eastAsia"/>
                <w:szCs w:val="21"/>
              </w:rPr>
              <w:t>照片</w:t>
            </w:r>
            <w:r>
              <w:rPr>
                <w:rFonts w:ascii="宋体" w:hAnsi="宋体" w:cs="宋体"/>
                <w:szCs w:val="21"/>
              </w:rPr>
              <w:t>5</w:t>
            </w:r>
            <w:r>
              <w:rPr>
                <w:rFonts w:ascii="宋体" w:hAnsi="宋体" w:cs="宋体" w:hint="eastAsia"/>
                <w:szCs w:val="21"/>
              </w:rPr>
              <w:t>：活性炭堆放区</w:t>
            </w:r>
          </w:p>
        </w:tc>
        <w:tc>
          <w:tcPr>
            <w:tcW w:w="4586" w:type="dxa"/>
            <w:vAlign w:val="center"/>
          </w:tcPr>
          <w:p w:rsidR="00A14545" w:rsidRDefault="00A14545">
            <w:pPr>
              <w:snapToGrid w:val="0"/>
              <w:spacing w:line="360" w:lineRule="auto"/>
              <w:jc w:val="center"/>
              <w:rPr>
                <w:rFonts w:ascii="宋体" w:eastAsia="宋体" w:hAnsi="宋体" w:cs="宋体"/>
                <w:szCs w:val="21"/>
              </w:rPr>
            </w:pPr>
          </w:p>
          <w:p w:rsidR="00A14545" w:rsidRDefault="00A14545">
            <w:pPr>
              <w:snapToGrid w:val="0"/>
              <w:spacing w:line="360" w:lineRule="auto"/>
              <w:jc w:val="center"/>
              <w:rPr>
                <w:rFonts w:ascii="宋体" w:hAnsi="宋体"/>
                <w:szCs w:val="21"/>
              </w:rPr>
            </w:pPr>
          </w:p>
        </w:tc>
      </w:tr>
    </w:tbl>
    <w:p w:rsidR="00A14545" w:rsidRDefault="00D52F6A" w:rsidP="00D52F6A">
      <w:pPr>
        <w:snapToGrid w:val="0"/>
        <w:jc w:val="center"/>
        <w:rPr>
          <w:rFonts w:ascii="Times New Roman" w:eastAsia="宋体" w:hAnsi="Times New Roman" w:cs="Times New Roman"/>
          <w:color w:val="000000"/>
          <w:sz w:val="28"/>
          <w:szCs w:val="28"/>
        </w:rPr>
      </w:pPr>
      <w:r w:rsidRPr="00D52F6A">
        <w:rPr>
          <w:rFonts w:ascii="Times New Roman" w:eastAsia="宋体" w:hAnsi="Times New Roman" w:cs="Times New Roman"/>
          <w:noProof/>
          <w:color w:val="000000"/>
          <w:sz w:val="28"/>
          <w:szCs w:val="28"/>
        </w:rPr>
        <w:lastRenderedPageBreak/>
        <w:drawing>
          <wp:inline distT="0" distB="0" distL="0" distR="0">
            <wp:extent cx="4827905" cy="8177842"/>
            <wp:effectExtent l="0" t="0" r="0" b="0"/>
            <wp:docPr id="12" name="图片 12" descr="C:\Users\ADMINI~1\AppData\Local\Temp\WeChat Files\5bc4f6473a994915afda5a4457f9f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5bc4f6473a994915afda5a4457f9f63.jpg"/>
                    <pic:cNvPicPr>
                      <a:picLocks noChangeAspect="1" noChangeArrowheads="1"/>
                    </pic:cNvPicPr>
                  </pic:nvPicPr>
                  <pic:blipFill rotWithShape="1">
                    <a:blip r:embed="rId36">
                      <a:extLst>
                        <a:ext uri="{28A0092B-C50C-407E-A947-70E740481C1C}">
                          <a14:useLocalDpi xmlns:a14="http://schemas.microsoft.com/office/drawing/2010/main" val="0"/>
                        </a:ext>
                      </a:extLst>
                    </a:blip>
                    <a:srcRect b="4678"/>
                    <a:stretch/>
                  </pic:blipFill>
                  <pic:spPr bwMode="auto">
                    <a:xfrm>
                      <a:off x="0" y="0"/>
                      <a:ext cx="4829965" cy="8181331"/>
                    </a:xfrm>
                    <a:prstGeom prst="rect">
                      <a:avLst/>
                    </a:prstGeom>
                    <a:noFill/>
                    <a:ln>
                      <a:noFill/>
                    </a:ln>
                    <a:extLst>
                      <a:ext uri="{53640926-AAD7-44D8-BBD7-CCE9431645EC}">
                        <a14:shadowObscured xmlns:a14="http://schemas.microsoft.com/office/drawing/2010/main"/>
                      </a:ext>
                    </a:extLst>
                  </pic:spPr>
                </pic:pic>
              </a:graphicData>
            </a:graphic>
          </wp:inline>
        </w:drawing>
      </w:r>
      <w:r w:rsidRPr="00D52F6A">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D52F6A">
        <w:rPr>
          <w:rFonts w:ascii="Times New Roman" w:eastAsia="宋体" w:hAnsi="Times New Roman" w:cs="Times New Roman"/>
          <w:noProof/>
          <w:color w:val="000000"/>
          <w:sz w:val="28"/>
          <w:szCs w:val="28"/>
        </w:rPr>
        <w:lastRenderedPageBreak/>
        <w:drawing>
          <wp:inline distT="0" distB="0" distL="0" distR="0">
            <wp:extent cx="5136207" cy="8043928"/>
            <wp:effectExtent l="0" t="0" r="7620" b="0"/>
            <wp:docPr id="14" name="图片 14" descr="C:\Users\ADMINI~1\AppData\Local\Temp\WeChat Files\f0ae980b67abc2b89284ef7ce7e7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f0ae980b67abc2b89284ef7ce7e7976.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4328" r="-2" b="7582"/>
                    <a:stretch/>
                  </pic:blipFill>
                  <pic:spPr bwMode="auto">
                    <a:xfrm>
                      <a:off x="0" y="0"/>
                      <a:ext cx="5137931" cy="8046628"/>
                    </a:xfrm>
                    <a:prstGeom prst="rect">
                      <a:avLst/>
                    </a:prstGeom>
                    <a:noFill/>
                    <a:ln>
                      <a:noFill/>
                    </a:ln>
                    <a:extLst>
                      <a:ext uri="{53640926-AAD7-44D8-BBD7-CCE9431645EC}">
                        <a14:shadowObscured xmlns:a14="http://schemas.microsoft.com/office/drawing/2010/main"/>
                      </a:ext>
                    </a:extLst>
                  </pic:spPr>
                </pic:pic>
              </a:graphicData>
            </a:graphic>
          </wp:inline>
        </w:drawing>
      </w:r>
      <w:r w:rsidRPr="00D52F6A">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D52F6A">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lastRenderedPageBreak/>
        <w:drawing>
          <wp:inline distT="0" distB="0" distL="0" distR="0">
            <wp:extent cx="4813540" cy="7763774"/>
            <wp:effectExtent l="0" t="0" r="6350" b="8890"/>
            <wp:docPr id="15" name="图片 15" descr="C:\Users\ADMINI~1\AppData\Local\Temp\WeChat Files\05a100645a1a428537dc77672ce3f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05a100645a1a428537dc77672ce3f56.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1880" r="1804" b="9105"/>
                    <a:stretch/>
                  </pic:blipFill>
                  <pic:spPr bwMode="auto">
                    <a:xfrm>
                      <a:off x="0" y="0"/>
                      <a:ext cx="4815677" cy="7767221"/>
                    </a:xfrm>
                    <a:prstGeom prst="rect">
                      <a:avLst/>
                    </a:prstGeom>
                    <a:noFill/>
                    <a:ln>
                      <a:noFill/>
                    </a:ln>
                    <a:extLst>
                      <a:ext uri="{53640926-AAD7-44D8-BBD7-CCE9431645EC}">
                        <a14:shadowObscured xmlns:a14="http://schemas.microsoft.com/office/drawing/2010/main"/>
                      </a:ext>
                    </a:extLst>
                  </pic:spPr>
                </pic:pic>
              </a:graphicData>
            </a:graphic>
          </wp:inline>
        </w:drawing>
      </w:r>
      <w:r w:rsidRPr="00D52F6A">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D52F6A">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lastRenderedPageBreak/>
        <w:drawing>
          <wp:inline distT="0" distB="0" distL="0" distR="0">
            <wp:extent cx="5270739" cy="8531525"/>
            <wp:effectExtent l="0" t="0" r="6350" b="3175"/>
            <wp:docPr id="17" name="图片 17" descr="C:\Users\ADMINI~1\AppData\Local\Temp\WeChat Files\d340f3b698e7381487843c43f9d57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d340f3b698e7381487843c43f9d57ac.jpg"/>
                    <pic:cNvPicPr>
                      <a:picLocks noChangeAspect="1" noChangeArrowheads="1"/>
                    </pic:cNvPicPr>
                  </pic:nvPicPr>
                  <pic:blipFill rotWithShape="1">
                    <a:blip r:embed="rId39">
                      <a:extLst>
                        <a:ext uri="{28A0092B-C50C-407E-A947-70E740481C1C}">
                          <a14:useLocalDpi xmlns:a14="http://schemas.microsoft.com/office/drawing/2010/main" val="0"/>
                        </a:ext>
                      </a:extLst>
                    </a:blip>
                    <a:srcRect r="1257" b="10072"/>
                    <a:stretch/>
                  </pic:blipFill>
                  <pic:spPr bwMode="auto">
                    <a:xfrm>
                      <a:off x="0" y="0"/>
                      <a:ext cx="5272586" cy="8534514"/>
                    </a:xfrm>
                    <a:prstGeom prst="rect">
                      <a:avLst/>
                    </a:prstGeom>
                    <a:noFill/>
                    <a:ln>
                      <a:noFill/>
                    </a:ln>
                    <a:extLst>
                      <a:ext uri="{53640926-AAD7-44D8-BBD7-CCE9431645EC}">
                        <a14:shadowObscured xmlns:a14="http://schemas.microsoft.com/office/drawing/2010/main"/>
                      </a:ext>
                    </a:extLst>
                  </pic:spPr>
                </pic:pic>
              </a:graphicData>
            </a:graphic>
          </wp:inline>
        </w:drawing>
      </w:r>
    </w:p>
    <w:sectPr w:rsidR="00A14545">
      <w:footerReference w:type="default" r:id="rId40"/>
      <w:pgSz w:w="11907" w:h="16839"/>
      <w:pgMar w:top="1134" w:right="1134" w:bottom="1134" w:left="1418" w:header="0" w:footer="584" w:gutter="0"/>
      <w:cols w:space="720"/>
      <w:docGrid w:type="linesAndChar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E19" w:rsidRDefault="00D52F6A">
      <w:r>
        <w:separator/>
      </w:r>
    </w:p>
  </w:endnote>
  <w:endnote w:type="continuationSeparator" w:id="0">
    <w:p w:rsidR="00ED3E19" w:rsidRDefault="00D52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微软雅黑"/>
    <w:charset w:val="86"/>
    <w:family w:val="auto"/>
    <w:pitch w:val="default"/>
    <w:sig w:usb0="00000000" w:usb1="00000000"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altName w:val="宋体"/>
    <w:charset w:val="86"/>
    <w:family w:val="auto"/>
    <w:pitch w:val="default"/>
    <w:sig w:usb0="00000000" w:usb1="00000000" w:usb2="00000016" w:usb3="00000000" w:csb0="0004000F" w:csb1="00000000"/>
  </w:font>
  <w:font w:name="长城新魏碑体">
    <w:altName w:val="宋体"/>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545" w:rsidRDefault="00A14545">
    <w:pPr>
      <w:pStyle w:val="a9"/>
      <w:jc w:val="center"/>
      <w:rPr>
        <w:rFonts w:ascii="宋体" w:eastAsia="宋体" w:hAnsi="宋体"/>
        <w:sz w:val="20"/>
        <w:szCs w:val="21"/>
      </w:rPr>
    </w:pPr>
  </w:p>
  <w:p w:rsidR="00A14545" w:rsidRDefault="00D52F6A">
    <w:pPr>
      <w:pStyle w:val="a9"/>
      <w:jc w:val="right"/>
      <w:rPr>
        <w:rFonts w:eastAsia="宋体"/>
      </w:rPr>
    </w:pPr>
    <w:r>
      <w:rPr>
        <w:rFonts w:ascii="宋体" w:eastAsia="宋体" w:hAnsi="宋体" w:hint="eastAsia"/>
      </w:rPr>
      <w:t>浙江科鉴检测校准有限公司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545" w:rsidRDefault="00D52F6A">
    <w:pPr>
      <w:pStyle w:val="a9"/>
      <w:jc w:val="center"/>
      <w:rPr>
        <w:rFonts w:ascii="宋体" w:eastAsia="宋体" w:hAnsi="宋体"/>
        <w:sz w:val="20"/>
        <w:szCs w:val="21"/>
      </w:rPr>
    </w:pPr>
    <w:r>
      <w:rPr>
        <w:noProof/>
        <w:sz w:val="20"/>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14545" w:rsidRDefault="00D52F6A">
                          <w:pPr>
                            <w:pStyle w:val="a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sidR="00A91327">
                            <w:rPr>
                              <w:noProof/>
                            </w:rPr>
                            <w:t>27</w:t>
                          </w:r>
                          <w:r>
                            <w:rPr>
                              <w:rFonts w:hint="eastAsia"/>
                            </w:rPr>
                            <w:fldChar w:fldCharType="end"/>
                          </w:r>
                          <w:r>
                            <w:rPr>
                              <w:rFonts w:hint="eastAsia"/>
                            </w:rPr>
                            <w:t xml:space="preserve"> 页 共 </w:t>
                          </w:r>
                          <w:r>
                            <w:t>4</w:t>
                          </w:r>
                          <w:r w:rsidR="00A91327">
                            <w:t>7</w:t>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2" o:spid="_x0000_s1123"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bkYgIAAAwFAAAOAAAAZHJzL2Uyb0RvYy54bWysVE1uEzEU3iNxB8t7Omkqqi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mTlbkYgIAAAwFAAAOAAAAAAAAAAAAAAAAAC4CAABkcnMvZTJvRG9jLnht&#10;bFBLAQItABQABgAIAAAAIQBxqtG51wAAAAUBAAAPAAAAAAAAAAAAAAAAALwEAABkcnMvZG93bnJl&#10;di54bWxQSwUGAAAAAAQABADzAAAAwAUAAAAA&#10;" filled="f" stroked="f" strokeweight=".5pt">
              <v:textbox style="mso-fit-shape-to-text:t" inset="0,0,0,0">
                <w:txbxContent>
                  <w:p w:rsidR="00A14545" w:rsidRDefault="00D52F6A">
                    <w:pPr>
                      <w:pStyle w:val="a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sidR="00A91327">
                      <w:rPr>
                        <w:noProof/>
                      </w:rPr>
                      <w:t>27</w:t>
                    </w:r>
                    <w:r>
                      <w:rPr>
                        <w:rFonts w:hint="eastAsia"/>
                      </w:rPr>
                      <w:fldChar w:fldCharType="end"/>
                    </w:r>
                    <w:r>
                      <w:rPr>
                        <w:rFonts w:hint="eastAsia"/>
                      </w:rPr>
                      <w:t xml:space="preserve"> 页 共 </w:t>
                    </w:r>
                    <w:r>
                      <w:t>4</w:t>
                    </w:r>
                    <w:r w:rsidR="00A91327">
                      <w:t>7</w:t>
                    </w:r>
                    <w:r>
                      <w:rPr>
                        <w:rFonts w:hint="eastAsia"/>
                      </w:rPr>
                      <w:t xml:space="preserve"> 页</w:t>
                    </w:r>
                  </w:p>
                </w:txbxContent>
              </v:textbox>
              <w10:wrap anchorx="margin"/>
            </v:shape>
          </w:pict>
        </mc:Fallback>
      </mc:AlternateContent>
    </w:r>
  </w:p>
  <w:p w:rsidR="00A14545" w:rsidRDefault="00D52F6A">
    <w:pPr>
      <w:pStyle w:val="a9"/>
      <w:jc w:val="right"/>
      <w:rPr>
        <w:rFonts w:eastAsia="宋体"/>
      </w:rPr>
    </w:pPr>
    <w:r>
      <w:rPr>
        <w:rFonts w:ascii="宋体" w:eastAsia="宋体" w:hAnsi="宋体" w:hint="eastAsia"/>
      </w:rPr>
      <w:t>浙江科鉴检测校准有限公司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545" w:rsidRDefault="00D52F6A">
    <w:pPr>
      <w:pStyle w:val="a9"/>
      <w:jc w:val="center"/>
      <w:rPr>
        <w:rFonts w:ascii="宋体" w:eastAsia="宋体" w:hAnsi="宋体"/>
        <w:sz w:val="20"/>
        <w:szCs w:val="21"/>
      </w:rPr>
    </w:pPr>
    <w:r>
      <w:rPr>
        <w:noProof/>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14545" w:rsidRDefault="00D52F6A">
                          <w:pPr>
                            <w:pStyle w:val="a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sidR="00A91327">
                            <w:rPr>
                              <w:noProof/>
                            </w:rPr>
                            <w:t>28</w:t>
                          </w:r>
                          <w:r>
                            <w:rPr>
                              <w:rFonts w:hint="eastAsia"/>
                            </w:rPr>
                            <w:fldChar w:fldCharType="end"/>
                          </w:r>
                          <w:r>
                            <w:rPr>
                              <w:rFonts w:hint="eastAsia"/>
                            </w:rPr>
                            <w:t xml:space="preserve"> 页 共 </w:t>
                          </w:r>
                          <w:r>
                            <w:t>43</w:t>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124"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kjYwIAABEFAAAOAAAAZHJzL2Uyb0RvYy54bWysVM2O0zAQviPxDpbvNGkrVl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05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yVpI2MCAAARBQAADgAAAAAAAAAAAAAAAAAuAgAAZHJzL2Uyb0RvYy54&#10;bWxQSwECLQAUAAYACAAAACEAcarRudcAAAAFAQAADwAAAAAAAAAAAAAAAAC9BAAAZHJzL2Rvd25y&#10;ZXYueG1sUEsFBgAAAAAEAAQA8wAAAMEFAAAAAA==&#10;" filled="f" stroked="f" strokeweight=".5pt">
              <v:textbox style="mso-fit-shape-to-text:t" inset="0,0,0,0">
                <w:txbxContent>
                  <w:p w:rsidR="00A14545" w:rsidRDefault="00D52F6A">
                    <w:pPr>
                      <w:pStyle w:val="a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sidR="00A91327">
                      <w:rPr>
                        <w:noProof/>
                      </w:rPr>
                      <w:t>28</w:t>
                    </w:r>
                    <w:r>
                      <w:rPr>
                        <w:rFonts w:hint="eastAsia"/>
                      </w:rPr>
                      <w:fldChar w:fldCharType="end"/>
                    </w:r>
                    <w:r>
                      <w:rPr>
                        <w:rFonts w:hint="eastAsia"/>
                      </w:rPr>
                      <w:t xml:space="preserve"> 页 共 </w:t>
                    </w:r>
                    <w:r>
                      <w:t>43</w:t>
                    </w:r>
                    <w:r>
                      <w:rPr>
                        <w:rFonts w:hint="eastAsia"/>
                      </w:rPr>
                      <w:t xml:space="preserve"> 页</w:t>
                    </w:r>
                  </w:p>
                </w:txbxContent>
              </v:textbox>
              <w10:wrap anchorx="margin"/>
            </v:shape>
          </w:pict>
        </mc:Fallback>
      </mc:AlternateContent>
    </w:r>
  </w:p>
  <w:p w:rsidR="00A14545" w:rsidRDefault="00D52F6A">
    <w:pPr>
      <w:pStyle w:val="a9"/>
      <w:jc w:val="right"/>
      <w:rPr>
        <w:rFonts w:eastAsia="宋体"/>
      </w:rPr>
    </w:pPr>
    <w:r>
      <w:rPr>
        <w:rFonts w:ascii="宋体" w:eastAsia="宋体" w:hAnsi="宋体" w:hint="eastAsia"/>
      </w:rPr>
      <w:t>浙江科鉴检测校准有限公司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545" w:rsidRDefault="00D52F6A">
    <w:pPr>
      <w:pStyle w:val="a9"/>
      <w:jc w:val="center"/>
      <w:rPr>
        <w:rFonts w:ascii="宋体" w:eastAsia="宋体" w:hAnsi="宋体"/>
        <w:sz w:val="20"/>
        <w:szCs w:val="21"/>
      </w:rPr>
    </w:pPr>
    <w:r>
      <w:rPr>
        <w:noProof/>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14545" w:rsidRDefault="00D52F6A">
                          <w:pPr>
                            <w:pStyle w:val="a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sidR="00A91327">
                            <w:rPr>
                              <w:noProof/>
                            </w:rPr>
                            <w:t>47</w:t>
                          </w:r>
                          <w:r>
                            <w:rPr>
                              <w:rFonts w:hint="eastAsia"/>
                            </w:rPr>
                            <w:fldChar w:fldCharType="end"/>
                          </w:r>
                          <w:r>
                            <w:rPr>
                              <w:rFonts w:hint="eastAsia"/>
                            </w:rPr>
                            <w:t xml:space="preserve"> 页 共 </w:t>
                          </w:r>
                          <w:r>
                            <w:t>4</w:t>
                          </w:r>
                          <w:r w:rsidR="00A91327">
                            <w:t>7</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125"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G5MBhGMCAAATBQAADgAAAAAAAAAAAAAAAAAuAgAAZHJzL2Uyb0RvYy54&#10;bWxQSwECLQAUAAYACAAAACEAcarRudcAAAAFAQAADwAAAAAAAAAAAAAAAAC9BAAAZHJzL2Rvd25y&#10;ZXYueG1sUEsFBgAAAAAEAAQA8wAAAMEFAAAAAA==&#10;" filled="f" stroked="f" strokeweight=".5pt">
              <v:textbox style="mso-fit-shape-to-text:t" inset="0,0,0,0">
                <w:txbxContent>
                  <w:p w:rsidR="00A14545" w:rsidRDefault="00D52F6A">
                    <w:pPr>
                      <w:pStyle w:val="a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sidR="00A91327">
                      <w:rPr>
                        <w:noProof/>
                      </w:rPr>
                      <w:t>47</w:t>
                    </w:r>
                    <w:r>
                      <w:rPr>
                        <w:rFonts w:hint="eastAsia"/>
                      </w:rPr>
                      <w:fldChar w:fldCharType="end"/>
                    </w:r>
                    <w:r>
                      <w:rPr>
                        <w:rFonts w:hint="eastAsia"/>
                      </w:rPr>
                      <w:t xml:space="preserve"> 页 共 </w:t>
                    </w:r>
                    <w:r>
                      <w:t>4</w:t>
                    </w:r>
                    <w:r w:rsidR="00A91327">
                      <w:t>7</w:t>
                    </w:r>
                    <w:r>
                      <w:rPr>
                        <w:rFonts w:hint="eastAsia"/>
                      </w:rPr>
                      <w:t>页</w:t>
                    </w:r>
                  </w:p>
                </w:txbxContent>
              </v:textbox>
              <w10:wrap anchorx="margin"/>
            </v:shape>
          </w:pict>
        </mc:Fallback>
      </mc:AlternateContent>
    </w:r>
  </w:p>
  <w:p w:rsidR="00A14545" w:rsidRDefault="00D52F6A">
    <w:pPr>
      <w:pStyle w:val="a9"/>
      <w:jc w:val="right"/>
      <w:rPr>
        <w:rFonts w:eastAsia="宋体"/>
      </w:rPr>
    </w:pPr>
    <w:r>
      <w:rPr>
        <w:rFonts w:ascii="宋体" w:eastAsia="宋体" w:hAnsi="宋体" w:hint="eastAsia"/>
      </w:rPr>
      <w:t>浙江科鉴检测校准有限公司</w:t>
    </w:r>
  </w:p>
  <w:p w:rsidR="00A14545" w:rsidRDefault="00A1454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E19" w:rsidRDefault="00D52F6A">
      <w:r>
        <w:separator/>
      </w:r>
    </w:p>
  </w:footnote>
  <w:footnote w:type="continuationSeparator" w:id="0">
    <w:p w:rsidR="00ED3E19" w:rsidRDefault="00D52F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545" w:rsidRDefault="00D52F6A">
    <w:pPr>
      <w:pStyle w:val="aa"/>
      <w:rPr>
        <w:rFonts w:ascii="宋体" w:eastAsia="宋体" w:hAnsi="宋体"/>
        <w:sz w:val="21"/>
      </w:rPr>
    </w:pPr>
    <w:r>
      <w:rPr>
        <w:rFonts w:ascii="宋体" w:eastAsia="宋体" w:hAnsi="宋体" w:hint="eastAsia"/>
        <w:sz w:val="21"/>
      </w:rPr>
      <w:t>舟山市大众胶带有限公司扩建项目竣工环境保护验收监测报告（固废）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545" w:rsidRDefault="00A14545">
    <w:pPr>
      <w:pStyle w:val="aa"/>
      <w:pBdr>
        <w:bottom w:val="none" w:sz="0" w:space="0" w:color="auto"/>
      </w:pBdr>
      <w:jc w:val="both"/>
      <w:rPr>
        <w:rFonts w:ascii="宋体" w:eastAsia="宋体" w:hAnsi="宋体"/>
        <w:sz w:val="21"/>
      </w:rPr>
    </w:pPr>
  </w:p>
  <w:p w:rsidR="00A14545" w:rsidRDefault="00A14545">
    <w:pPr>
      <w:pStyle w:val="aa"/>
      <w:pBdr>
        <w:bottom w:val="none" w:sz="0" w:space="0" w:color="auto"/>
      </w:pBdr>
      <w:jc w:val="both"/>
      <w:rPr>
        <w:rFonts w:ascii="宋体" w:eastAsia="宋体" w:hAnsi="宋体"/>
        <w:sz w:val="21"/>
      </w:rPr>
    </w:pPr>
  </w:p>
  <w:p w:rsidR="00A14545" w:rsidRDefault="00D52F6A">
    <w:pPr>
      <w:pStyle w:val="aa"/>
      <w:pBdr>
        <w:bottom w:val="none" w:sz="0" w:space="0" w:color="auto"/>
      </w:pBdr>
      <w:rPr>
        <w:rFonts w:eastAsia="宋体"/>
      </w:rPr>
    </w:pPr>
    <w:r>
      <w:rPr>
        <w:rFonts w:ascii="宋体" w:eastAsia="宋体" w:hAnsi="宋体" w:hint="eastAsia"/>
        <w:sz w:val="21"/>
      </w:rPr>
      <w:t>舟山市大众胶带有限公司扩建项目竣工环境保护验收监测报告（固废）</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defaultTabStop w:val="420"/>
  <w:drawingGridHorizontalSpacing w:val="105"/>
  <w:drawingGridVerticalSpacing w:val="319"/>
  <w:displayHorizontalDrawingGridEvery w:val="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51F"/>
    <w:rsid w:val="00001F25"/>
    <w:rsid w:val="00004189"/>
    <w:rsid w:val="00006B5A"/>
    <w:rsid w:val="00007DED"/>
    <w:rsid w:val="0001136D"/>
    <w:rsid w:val="00012305"/>
    <w:rsid w:val="0001246B"/>
    <w:rsid w:val="0001253F"/>
    <w:rsid w:val="0001316A"/>
    <w:rsid w:val="000144EF"/>
    <w:rsid w:val="00017CB8"/>
    <w:rsid w:val="000200E8"/>
    <w:rsid w:val="00020855"/>
    <w:rsid w:val="00020D8E"/>
    <w:rsid w:val="00022FB3"/>
    <w:rsid w:val="00023E0A"/>
    <w:rsid w:val="000244A7"/>
    <w:rsid w:val="00024DE3"/>
    <w:rsid w:val="00025163"/>
    <w:rsid w:val="00026063"/>
    <w:rsid w:val="0002784C"/>
    <w:rsid w:val="00027962"/>
    <w:rsid w:val="000303A1"/>
    <w:rsid w:val="0003152A"/>
    <w:rsid w:val="0003268B"/>
    <w:rsid w:val="00034B59"/>
    <w:rsid w:val="00034C68"/>
    <w:rsid w:val="000358C7"/>
    <w:rsid w:val="00035E7E"/>
    <w:rsid w:val="00035F24"/>
    <w:rsid w:val="000404C2"/>
    <w:rsid w:val="0004227A"/>
    <w:rsid w:val="00047859"/>
    <w:rsid w:val="000501B1"/>
    <w:rsid w:val="000516AE"/>
    <w:rsid w:val="000519A2"/>
    <w:rsid w:val="00053578"/>
    <w:rsid w:val="000558C3"/>
    <w:rsid w:val="0005721E"/>
    <w:rsid w:val="000600A6"/>
    <w:rsid w:val="00061E31"/>
    <w:rsid w:val="00063415"/>
    <w:rsid w:val="000638CA"/>
    <w:rsid w:val="00063E63"/>
    <w:rsid w:val="00065056"/>
    <w:rsid w:val="000651BF"/>
    <w:rsid w:val="00070A79"/>
    <w:rsid w:val="00070F75"/>
    <w:rsid w:val="00071091"/>
    <w:rsid w:val="000717F3"/>
    <w:rsid w:val="00071EDF"/>
    <w:rsid w:val="00072362"/>
    <w:rsid w:val="0007547B"/>
    <w:rsid w:val="000757C8"/>
    <w:rsid w:val="00075955"/>
    <w:rsid w:val="00076418"/>
    <w:rsid w:val="00080596"/>
    <w:rsid w:val="00080A78"/>
    <w:rsid w:val="00081703"/>
    <w:rsid w:val="00081F5C"/>
    <w:rsid w:val="00082289"/>
    <w:rsid w:val="00082EFD"/>
    <w:rsid w:val="000831D0"/>
    <w:rsid w:val="000833FE"/>
    <w:rsid w:val="00084B1E"/>
    <w:rsid w:val="0008701D"/>
    <w:rsid w:val="000877FA"/>
    <w:rsid w:val="00094271"/>
    <w:rsid w:val="00094405"/>
    <w:rsid w:val="00094B03"/>
    <w:rsid w:val="00097ACE"/>
    <w:rsid w:val="000A100E"/>
    <w:rsid w:val="000A1AB9"/>
    <w:rsid w:val="000A4B85"/>
    <w:rsid w:val="000A583B"/>
    <w:rsid w:val="000A63A5"/>
    <w:rsid w:val="000A76A8"/>
    <w:rsid w:val="000B1FDB"/>
    <w:rsid w:val="000B3B76"/>
    <w:rsid w:val="000B3F46"/>
    <w:rsid w:val="000B4C3B"/>
    <w:rsid w:val="000B5CD1"/>
    <w:rsid w:val="000C0D89"/>
    <w:rsid w:val="000C1737"/>
    <w:rsid w:val="000C3C49"/>
    <w:rsid w:val="000C4885"/>
    <w:rsid w:val="000C4DE5"/>
    <w:rsid w:val="000C66A9"/>
    <w:rsid w:val="000C7023"/>
    <w:rsid w:val="000C712C"/>
    <w:rsid w:val="000C79BA"/>
    <w:rsid w:val="000C79E6"/>
    <w:rsid w:val="000C7F07"/>
    <w:rsid w:val="000D1313"/>
    <w:rsid w:val="000D18E2"/>
    <w:rsid w:val="000D2B3F"/>
    <w:rsid w:val="000D3C58"/>
    <w:rsid w:val="000D6C91"/>
    <w:rsid w:val="000D6E55"/>
    <w:rsid w:val="000D792A"/>
    <w:rsid w:val="000E059F"/>
    <w:rsid w:val="000E0890"/>
    <w:rsid w:val="000E09C8"/>
    <w:rsid w:val="000E1477"/>
    <w:rsid w:val="000E1A7F"/>
    <w:rsid w:val="000E25B9"/>
    <w:rsid w:val="000E32F4"/>
    <w:rsid w:val="000E51C9"/>
    <w:rsid w:val="000E529D"/>
    <w:rsid w:val="000E6566"/>
    <w:rsid w:val="000F0CD3"/>
    <w:rsid w:val="000F2FCF"/>
    <w:rsid w:val="000F39B1"/>
    <w:rsid w:val="000F49CF"/>
    <w:rsid w:val="000F4F2D"/>
    <w:rsid w:val="000F55D8"/>
    <w:rsid w:val="000F6F7F"/>
    <w:rsid w:val="00101BEB"/>
    <w:rsid w:val="00101D16"/>
    <w:rsid w:val="00101FC8"/>
    <w:rsid w:val="001036C3"/>
    <w:rsid w:val="00103D15"/>
    <w:rsid w:val="001051DD"/>
    <w:rsid w:val="00105F75"/>
    <w:rsid w:val="001140A3"/>
    <w:rsid w:val="00115AE2"/>
    <w:rsid w:val="00117C42"/>
    <w:rsid w:val="00120443"/>
    <w:rsid w:val="00120ACB"/>
    <w:rsid w:val="0012122C"/>
    <w:rsid w:val="00121F7B"/>
    <w:rsid w:val="00123C91"/>
    <w:rsid w:val="00125D49"/>
    <w:rsid w:val="00127B20"/>
    <w:rsid w:val="00131138"/>
    <w:rsid w:val="0013181D"/>
    <w:rsid w:val="00131C92"/>
    <w:rsid w:val="0013609D"/>
    <w:rsid w:val="001368EF"/>
    <w:rsid w:val="00136C18"/>
    <w:rsid w:val="00141932"/>
    <w:rsid w:val="0014475F"/>
    <w:rsid w:val="00144EF2"/>
    <w:rsid w:val="0014550C"/>
    <w:rsid w:val="00145667"/>
    <w:rsid w:val="00145CE2"/>
    <w:rsid w:val="0014654D"/>
    <w:rsid w:val="00150CB3"/>
    <w:rsid w:val="001520B3"/>
    <w:rsid w:val="00157668"/>
    <w:rsid w:val="00157AB1"/>
    <w:rsid w:val="0016055E"/>
    <w:rsid w:val="0016065F"/>
    <w:rsid w:val="001608B7"/>
    <w:rsid w:val="001625EC"/>
    <w:rsid w:val="0016326A"/>
    <w:rsid w:val="001634F3"/>
    <w:rsid w:val="001639ED"/>
    <w:rsid w:val="001650EE"/>
    <w:rsid w:val="00166AC3"/>
    <w:rsid w:val="00170F2D"/>
    <w:rsid w:val="00171B48"/>
    <w:rsid w:val="00172E99"/>
    <w:rsid w:val="00174BA8"/>
    <w:rsid w:val="001751C0"/>
    <w:rsid w:val="00175DE7"/>
    <w:rsid w:val="00177982"/>
    <w:rsid w:val="0018027B"/>
    <w:rsid w:val="00182248"/>
    <w:rsid w:val="00183DC3"/>
    <w:rsid w:val="00186BC1"/>
    <w:rsid w:val="0018737B"/>
    <w:rsid w:val="001873DC"/>
    <w:rsid w:val="001914BE"/>
    <w:rsid w:val="00194122"/>
    <w:rsid w:val="00194B39"/>
    <w:rsid w:val="001955A9"/>
    <w:rsid w:val="00195EF2"/>
    <w:rsid w:val="001967EE"/>
    <w:rsid w:val="00197631"/>
    <w:rsid w:val="001A0FB1"/>
    <w:rsid w:val="001A1F21"/>
    <w:rsid w:val="001A66A2"/>
    <w:rsid w:val="001A6DEC"/>
    <w:rsid w:val="001A7E16"/>
    <w:rsid w:val="001B0496"/>
    <w:rsid w:val="001B04A4"/>
    <w:rsid w:val="001B24E7"/>
    <w:rsid w:val="001B29A5"/>
    <w:rsid w:val="001B39A3"/>
    <w:rsid w:val="001B6EE8"/>
    <w:rsid w:val="001C10B0"/>
    <w:rsid w:val="001C1B68"/>
    <w:rsid w:val="001C2929"/>
    <w:rsid w:val="001C2DBB"/>
    <w:rsid w:val="001C3A5D"/>
    <w:rsid w:val="001C3B09"/>
    <w:rsid w:val="001C45B2"/>
    <w:rsid w:val="001C5D23"/>
    <w:rsid w:val="001C777E"/>
    <w:rsid w:val="001D0B09"/>
    <w:rsid w:val="001D0C1A"/>
    <w:rsid w:val="001D279E"/>
    <w:rsid w:val="001D5A51"/>
    <w:rsid w:val="001D6937"/>
    <w:rsid w:val="001D6CBC"/>
    <w:rsid w:val="001D74D3"/>
    <w:rsid w:val="001E1E4A"/>
    <w:rsid w:val="001E2AF7"/>
    <w:rsid w:val="001E3C23"/>
    <w:rsid w:val="001E73F8"/>
    <w:rsid w:val="001E7DAF"/>
    <w:rsid w:val="001F0A5A"/>
    <w:rsid w:val="001F3676"/>
    <w:rsid w:val="001F66F5"/>
    <w:rsid w:val="00200912"/>
    <w:rsid w:val="002019E2"/>
    <w:rsid w:val="0020448A"/>
    <w:rsid w:val="00204A03"/>
    <w:rsid w:val="002114D5"/>
    <w:rsid w:val="00211891"/>
    <w:rsid w:val="00215646"/>
    <w:rsid w:val="002158D1"/>
    <w:rsid w:val="00215DB9"/>
    <w:rsid w:val="00216993"/>
    <w:rsid w:val="00220C01"/>
    <w:rsid w:val="00220D42"/>
    <w:rsid w:val="00221247"/>
    <w:rsid w:val="002220CF"/>
    <w:rsid w:val="0022529A"/>
    <w:rsid w:val="00225941"/>
    <w:rsid w:val="00225AA8"/>
    <w:rsid w:val="00226E86"/>
    <w:rsid w:val="0022748C"/>
    <w:rsid w:val="00227964"/>
    <w:rsid w:val="00227F16"/>
    <w:rsid w:val="00231677"/>
    <w:rsid w:val="0023226A"/>
    <w:rsid w:val="00234C2C"/>
    <w:rsid w:val="00242AF0"/>
    <w:rsid w:val="00244830"/>
    <w:rsid w:val="00244D3C"/>
    <w:rsid w:val="00244FE5"/>
    <w:rsid w:val="0024519A"/>
    <w:rsid w:val="00247468"/>
    <w:rsid w:val="00247797"/>
    <w:rsid w:val="00252ED9"/>
    <w:rsid w:val="00254B98"/>
    <w:rsid w:val="0025522B"/>
    <w:rsid w:val="00255B75"/>
    <w:rsid w:val="00255EDF"/>
    <w:rsid w:val="00260989"/>
    <w:rsid w:val="00261054"/>
    <w:rsid w:val="00261B2F"/>
    <w:rsid w:val="00262A87"/>
    <w:rsid w:val="00262AD4"/>
    <w:rsid w:val="00262F57"/>
    <w:rsid w:val="00263477"/>
    <w:rsid w:val="002643CD"/>
    <w:rsid w:val="0026469C"/>
    <w:rsid w:val="00264A08"/>
    <w:rsid w:val="00266ACA"/>
    <w:rsid w:val="00266BFB"/>
    <w:rsid w:val="002715D4"/>
    <w:rsid w:val="002718FF"/>
    <w:rsid w:val="00271C4F"/>
    <w:rsid w:val="00272607"/>
    <w:rsid w:val="002726DF"/>
    <w:rsid w:val="002738FB"/>
    <w:rsid w:val="00273DBC"/>
    <w:rsid w:val="00274C84"/>
    <w:rsid w:val="002755F5"/>
    <w:rsid w:val="00277C5A"/>
    <w:rsid w:val="00280C9B"/>
    <w:rsid w:val="002810DC"/>
    <w:rsid w:val="00281875"/>
    <w:rsid w:val="0028221D"/>
    <w:rsid w:val="00282B57"/>
    <w:rsid w:val="00283650"/>
    <w:rsid w:val="00284A7E"/>
    <w:rsid w:val="002857CE"/>
    <w:rsid w:val="00285DE1"/>
    <w:rsid w:val="0028609C"/>
    <w:rsid w:val="00286D56"/>
    <w:rsid w:val="00287016"/>
    <w:rsid w:val="002875DD"/>
    <w:rsid w:val="00287AEC"/>
    <w:rsid w:val="002909B1"/>
    <w:rsid w:val="00290BC7"/>
    <w:rsid w:val="00292681"/>
    <w:rsid w:val="0029606E"/>
    <w:rsid w:val="002965F8"/>
    <w:rsid w:val="00296B04"/>
    <w:rsid w:val="00296F7F"/>
    <w:rsid w:val="00297DA2"/>
    <w:rsid w:val="002A317E"/>
    <w:rsid w:val="002A4762"/>
    <w:rsid w:val="002A4BA1"/>
    <w:rsid w:val="002A4FCF"/>
    <w:rsid w:val="002A6A58"/>
    <w:rsid w:val="002A72CB"/>
    <w:rsid w:val="002B0F3D"/>
    <w:rsid w:val="002B16FD"/>
    <w:rsid w:val="002B363B"/>
    <w:rsid w:val="002B3D54"/>
    <w:rsid w:val="002B450E"/>
    <w:rsid w:val="002B6015"/>
    <w:rsid w:val="002B79E1"/>
    <w:rsid w:val="002C140F"/>
    <w:rsid w:val="002C19B3"/>
    <w:rsid w:val="002C2EC2"/>
    <w:rsid w:val="002C3BE7"/>
    <w:rsid w:val="002C44CD"/>
    <w:rsid w:val="002C595E"/>
    <w:rsid w:val="002C59AB"/>
    <w:rsid w:val="002C60CF"/>
    <w:rsid w:val="002C67BB"/>
    <w:rsid w:val="002C764D"/>
    <w:rsid w:val="002D0178"/>
    <w:rsid w:val="002D060F"/>
    <w:rsid w:val="002D0B78"/>
    <w:rsid w:val="002D2108"/>
    <w:rsid w:val="002D5173"/>
    <w:rsid w:val="002D6A2D"/>
    <w:rsid w:val="002E0D76"/>
    <w:rsid w:val="002E123A"/>
    <w:rsid w:val="002E286E"/>
    <w:rsid w:val="002E5490"/>
    <w:rsid w:val="002E54A4"/>
    <w:rsid w:val="002E750D"/>
    <w:rsid w:val="002F0083"/>
    <w:rsid w:val="002F31A1"/>
    <w:rsid w:val="002F4ECE"/>
    <w:rsid w:val="002F568C"/>
    <w:rsid w:val="002F5E0B"/>
    <w:rsid w:val="002F5E31"/>
    <w:rsid w:val="002F6A8C"/>
    <w:rsid w:val="002F774C"/>
    <w:rsid w:val="002F7B93"/>
    <w:rsid w:val="003002BD"/>
    <w:rsid w:val="00303139"/>
    <w:rsid w:val="0030394A"/>
    <w:rsid w:val="00303F1B"/>
    <w:rsid w:val="003060C3"/>
    <w:rsid w:val="0030612E"/>
    <w:rsid w:val="00306B68"/>
    <w:rsid w:val="0031086B"/>
    <w:rsid w:val="003115B5"/>
    <w:rsid w:val="00311F81"/>
    <w:rsid w:val="003132FC"/>
    <w:rsid w:val="0031473D"/>
    <w:rsid w:val="00315381"/>
    <w:rsid w:val="00315B87"/>
    <w:rsid w:val="00315E7A"/>
    <w:rsid w:val="003172F6"/>
    <w:rsid w:val="003239C7"/>
    <w:rsid w:val="00324B6F"/>
    <w:rsid w:val="00324DF9"/>
    <w:rsid w:val="003267FF"/>
    <w:rsid w:val="00327FCB"/>
    <w:rsid w:val="0033239A"/>
    <w:rsid w:val="0033275C"/>
    <w:rsid w:val="00332839"/>
    <w:rsid w:val="00332A2C"/>
    <w:rsid w:val="0033385B"/>
    <w:rsid w:val="0033398A"/>
    <w:rsid w:val="003344BB"/>
    <w:rsid w:val="00336667"/>
    <w:rsid w:val="003368B3"/>
    <w:rsid w:val="00341339"/>
    <w:rsid w:val="0034179D"/>
    <w:rsid w:val="00342D02"/>
    <w:rsid w:val="0034500E"/>
    <w:rsid w:val="00347200"/>
    <w:rsid w:val="0034751F"/>
    <w:rsid w:val="00347CB9"/>
    <w:rsid w:val="0035056B"/>
    <w:rsid w:val="003515A2"/>
    <w:rsid w:val="00351CFC"/>
    <w:rsid w:val="00351DA0"/>
    <w:rsid w:val="00353014"/>
    <w:rsid w:val="00354856"/>
    <w:rsid w:val="00354C6B"/>
    <w:rsid w:val="00354D8E"/>
    <w:rsid w:val="003577B3"/>
    <w:rsid w:val="00357D1D"/>
    <w:rsid w:val="003628CE"/>
    <w:rsid w:val="00363BE1"/>
    <w:rsid w:val="00363E6D"/>
    <w:rsid w:val="00363F92"/>
    <w:rsid w:val="00364D09"/>
    <w:rsid w:val="00366D38"/>
    <w:rsid w:val="0036786D"/>
    <w:rsid w:val="00367B0C"/>
    <w:rsid w:val="0037023E"/>
    <w:rsid w:val="003702C4"/>
    <w:rsid w:val="00371F4A"/>
    <w:rsid w:val="00374ACD"/>
    <w:rsid w:val="00374B9D"/>
    <w:rsid w:val="00376139"/>
    <w:rsid w:val="003768F6"/>
    <w:rsid w:val="003769A3"/>
    <w:rsid w:val="00376F6B"/>
    <w:rsid w:val="00382F7C"/>
    <w:rsid w:val="0038377B"/>
    <w:rsid w:val="0038379D"/>
    <w:rsid w:val="00384066"/>
    <w:rsid w:val="00385EF1"/>
    <w:rsid w:val="0038601F"/>
    <w:rsid w:val="00391A76"/>
    <w:rsid w:val="00391CF1"/>
    <w:rsid w:val="00391DDE"/>
    <w:rsid w:val="00392349"/>
    <w:rsid w:val="003930F6"/>
    <w:rsid w:val="00393AC6"/>
    <w:rsid w:val="00395363"/>
    <w:rsid w:val="0039575C"/>
    <w:rsid w:val="003960CE"/>
    <w:rsid w:val="0039617F"/>
    <w:rsid w:val="003A3C20"/>
    <w:rsid w:val="003A47FB"/>
    <w:rsid w:val="003A5164"/>
    <w:rsid w:val="003A6904"/>
    <w:rsid w:val="003A7447"/>
    <w:rsid w:val="003B0958"/>
    <w:rsid w:val="003B12CB"/>
    <w:rsid w:val="003B19D4"/>
    <w:rsid w:val="003B3F2F"/>
    <w:rsid w:val="003B46A9"/>
    <w:rsid w:val="003B4C6B"/>
    <w:rsid w:val="003B66D4"/>
    <w:rsid w:val="003C021A"/>
    <w:rsid w:val="003C0E1A"/>
    <w:rsid w:val="003C1A4E"/>
    <w:rsid w:val="003C1C7D"/>
    <w:rsid w:val="003C3091"/>
    <w:rsid w:val="003C3627"/>
    <w:rsid w:val="003C43CE"/>
    <w:rsid w:val="003C451A"/>
    <w:rsid w:val="003C4C53"/>
    <w:rsid w:val="003C6976"/>
    <w:rsid w:val="003C7402"/>
    <w:rsid w:val="003D234E"/>
    <w:rsid w:val="003D61E0"/>
    <w:rsid w:val="003D69A8"/>
    <w:rsid w:val="003E040B"/>
    <w:rsid w:val="003E19FC"/>
    <w:rsid w:val="003E1F17"/>
    <w:rsid w:val="003E3D3F"/>
    <w:rsid w:val="003E6499"/>
    <w:rsid w:val="003F054A"/>
    <w:rsid w:val="003F2A05"/>
    <w:rsid w:val="003F5029"/>
    <w:rsid w:val="003F6328"/>
    <w:rsid w:val="003F6566"/>
    <w:rsid w:val="003F6A89"/>
    <w:rsid w:val="003F78F1"/>
    <w:rsid w:val="003F7B21"/>
    <w:rsid w:val="00401A8B"/>
    <w:rsid w:val="00401D45"/>
    <w:rsid w:val="00401E68"/>
    <w:rsid w:val="00402BC4"/>
    <w:rsid w:val="004042A1"/>
    <w:rsid w:val="00405ADE"/>
    <w:rsid w:val="00406063"/>
    <w:rsid w:val="004060A1"/>
    <w:rsid w:val="004060F7"/>
    <w:rsid w:val="00407D82"/>
    <w:rsid w:val="00411DF5"/>
    <w:rsid w:val="00413D61"/>
    <w:rsid w:val="004142BD"/>
    <w:rsid w:val="004155B9"/>
    <w:rsid w:val="00420222"/>
    <w:rsid w:val="00422260"/>
    <w:rsid w:val="00422B0A"/>
    <w:rsid w:val="00424EC7"/>
    <w:rsid w:val="004257A7"/>
    <w:rsid w:val="0042609B"/>
    <w:rsid w:val="00432428"/>
    <w:rsid w:val="00434E51"/>
    <w:rsid w:val="004350C1"/>
    <w:rsid w:val="0043543B"/>
    <w:rsid w:val="00435C0B"/>
    <w:rsid w:val="00436376"/>
    <w:rsid w:val="004379A1"/>
    <w:rsid w:val="00437B94"/>
    <w:rsid w:val="004404A2"/>
    <w:rsid w:val="00441126"/>
    <w:rsid w:val="004419F7"/>
    <w:rsid w:val="00441C9C"/>
    <w:rsid w:val="00441FBD"/>
    <w:rsid w:val="004445F7"/>
    <w:rsid w:val="0045281F"/>
    <w:rsid w:val="0045458C"/>
    <w:rsid w:val="004551D0"/>
    <w:rsid w:val="00455BDE"/>
    <w:rsid w:val="00456520"/>
    <w:rsid w:val="004641AD"/>
    <w:rsid w:val="00464558"/>
    <w:rsid w:val="00465E47"/>
    <w:rsid w:val="00466772"/>
    <w:rsid w:val="00471380"/>
    <w:rsid w:val="00474C12"/>
    <w:rsid w:val="00477AC4"/>
    <w:rsid w:val="00480B64"/>
    <w:rsid w:val="0048348B"/>
    <w:rsid w:val="00484708"/>
    <w:rsid w:val="00485258"/>
    <w:rsid w:val="004860BD"/>
    <w:rsid w:val="00490434"/>
    <w:rsid w:val="00492095"/>
    <w:rsid w:val="0049348B"/>
    <w:rsid w:val="00493D4B"/>
    <w:rsid w:val="004942BC"/>
    <w:rsid w:val="0049721B"/>
    <w:rsid w:val="00497617"/>
    <w:rsid w:val="00497F52"/>
    <w:rsid w:val="004A00AA"/>
    <w:rsid w:val="004A0839"/>
    <w:rsid w:val="004A11C7"/>
    <w:rsid w:val="004A12ED"/>
    <w:rsid w:val="004A1F41"/>
    <w:rsid w:val="004A3240"/>
    <w:rsid w:val="004A4D5F"/>
    <w:rsid w:val="004A570C"/>
    <w:rsid w:val="004A5B9C"/>
    <w:rsid w:val="004A71CA"/>
    <w:rsid w:val="004A7996"/>
    <w:rsid w:val="004B00C0"/>
    <w:rsid w:val="004B0242"/>
    <w:rsid w:val="004B03F2"/>
    <w:rsid w:val="004B04C7"/>
    <w:rsid w:val="004B078C"/>
    <w:rsid w:val="004B080F"/>
    <w:rsid w:val="004B27BB"/>
    <w:rsid w:val="004C006C"/>
    <w:rsid w:val="004C05C8"/>
    <w:rsid w:val="004C1E93"/>
    <w:rsid w:val="004C1FD7"/>
    <w:rsid w:val="004C23A0"/>
    <w:rsid w:val="004C3A87"/>
    <w:rsid w:val="004C3BF9"/>
    <w:rsid w:val="004C4703"/>
    <w:rsid w:val="004C6F0C"/>
    <w:rsid w:val="004D3455"/>
    <w:rsid w:val="004D5DE1"/>
    <w:rsid w:val="004D60D2"/>
    <w:rsid w:val="004E18EF"/>
    <w:rsid w:val="004E192A"/>
    <w:rsid w:val="004E3865"/>
    <w:rsid w:val="004E480F"/>
    <w:rsid w:val="004E5352"/>
    <w:rsid w:val="004F216B"/>
    <w:rsid w:val="004F3167"/>
    <w:rsid w:val="004F3615"/>
    <w:rsid w:val="004F3B3C"/>
    <w:rsid w:val="004F567C"/>
    <w:rsid w:val="004F696E"/>
    <w:rsid w:val="004F6A06"/>
    <w:rsid w:val="004F6F88"/>
    <w:rsid w:val="00503296"/>
    <w:rsid w:val="005040A2"/>
    <w:rsid w:val="00504A97"/>
    <w:rsid w:val="00504F6B"/>
    <w:rsid w:val="0051181D"/>
    <w:rsid w:val="005139F2"/>
    <w:rsid w:val="005163C0"/>
    <w:rsid w:val="005176E6"/>
    <w:rsid w:val="0051787A"/>
    <w:rsid w:val="00517C96"/>
    <w:rsid w:val="00521D20"/>
    <w:rsid w:val="00523731"/>
    <w:rsid w:val="00525753"/>
    <w:rsid w:val="00530444"/>
    <w:rsid w:val="00530770"/>
    <w:rsid w:val="0053251A"/>
    <w:rsid w:val="00537ED3"/>
    <w:rsid w:val="005407CA"/>
    <w:rsid w:val="00541810"/>
    <w:rsid w:val="00542DCB"/>
    <w:rsid w:val="00543558"/>
    <w:rsid w:val="0054593D"/>
    <w:rsid w:val="00547C64"/>
    <w:rsid w:val="0055130F"/>
    <w:rsid w:val="00551B8C"/>
    <w:rsid w:val="005547DB"/>
    <w:rsid w:val="005558B3"/>
    <w:rsid w:val="00556D57"/>
    <w:rsid w:val="005575A2"/>
    <w:rsid w:val="005611B7"/>
    <w:rsid w:val="0056219D"/>
    <w:rsid w:val="00562493"/>
    <w:rsid w:val="005631F4"/>
    <w:rsid w:val="00564939"/>
    <w:rsid w:val="0056512C"/>
    <w:rsid w:val="00566B3A"/>
    <w:rsid w:val="0056787C"/>
    <w:rsid w:val="00571760"/>
    <w:rsid w:val="005718B7"/>
    <w:rsid w:val="0057324F"/>
    <w:rsid w:val="00575E2E"/>
    <w:rsid w:val="005778FF"/>
    <w:rsid w:val="00577D4F"/>
    <w:rsid w:val="0058414E"/>
    <w:rsid w:val="005860AD"/>
    <w:rsid w:val="00586BE6"/>
    <w:rsid w:val="005876B3"/>
    <w:rsid w:val="00590E46"/>
    <w:rsid w:val="00593DB9"/>
    <w:rsid w:val="005957BD"/>
    <w:rsid w:val="0059585A"/>
    <w:rsid w:val="0059601E"/>
    <w:rsid w:val="005971C1"/>
    <w:rsid w:val="00597AED"/>
    <w:rsid w:val="00597B7B"/>
    <w:rsid w:val="00597FDA"/>
    <w:rsid w:val="005A1ED6"/>
    <w:rsid w:val="005A258F"/>
    <w:rsid w:val="005A2773"/>
    <w:rsid w:val="005A3215"/>
    <w:rsid w:val="005A47F2"/>
    <w:rsid w:val="005A7532"/>
    <w:rsid w:val="005B0276"/>
    <w:rsid w:val="005B090C"/>
    <w:rsid w:val="005B0957"/>
    <w:rsid w:val="005B0C14"/>
    <w:rsid w:val="005B1A47"/>
    <w:rsid w:val="005B2E83"/>
    <w:rsid w:val="005B3392"/>
    <w:rsid w:val="005B39CF"/>
    <w:rsid w:val="005B3A28"/>
    <w:rsid w:val="005B5156"/>
    <w:rsid w:val="005B5636"/>
    <w:rsid w:val="005B62B8"/>
    <w:rsid w:val="005C1672"/>
    <w:rsid w:val="005C449B"/>
    <w:rsid w:val="005C460C"/>
    <w:rsid w:val="005D112E"/>
    <w:rsid w:val="005D2174"/>
    <w:rsid w:val="005D2C54"/>
    <w:rsid w:val="005D3D02"/>
    <w:rsid w:val="005D5694"/>
    <w:rsid w:val="005D64BA"/>
    <w:rsid w:val="005D705D"/>
    <w:rsid w:val="005D72F2"/>
    <w:rsid w:val="005E0B05"/>
    <w:rsid w:val="005E0EA5"/>
    <w:rsid w:val="005E2DB3"/>
    <w:rsid w:val="005E3B73"/>
    <w:rsid w:val="005E43A7"/>
    <w:rsid w:val="005E624D"/>
    <w:rsid w:val="005E6586"/>
    <w:rsid w:val="005F084F"/>
    <w:rsid w:val="005F0995"/>
    <w:rsid w:val="005F1DF2"/>
    <w:rsid w:val="005F276E"/>
    <w:rsid w:val="005F2E6F"/>
    <w:rsid w:val="005F2FB3"/>
    <w:rsid w:val="005F314D"/>
    <w:rsid w:val="005F4B14"/>
    <w:rsid w:val="0060072E"/>
    <w:rsid w:val="00600930"/>
    <w:rsid w:val="006018F0"/>
    <w:rsid w:val="00602370"/>
    <w:rsid w:val="006035DF"/>
    <w:rsid w:val="006052BB"/>
    <w:rsid w:val="006055BB"/>
    <w:rsid w:val="006107AC"/>
    <w:rsid w:val="00614803"/>
    <w:rsid w:val="006152A0"/>
    <w:rsid w:val="006155FF"/>
    <w:rsid w:val="00617757"/>
    <w:rsid w:val="0062041C"/>
    <w:rsid w:val="0062148B"/>
    <w:rsid w:val="0062207D"/>
    <w:rsid w:val="00624475"/>
    <w:rsid w:val="006259D4"/>
    <w:rsid w:val="0062685C"/>
    <w:rsid w:val="00630502"/>
    <w:rsid w:val="006330E6"/>
    <w:rsid w:val="006344D0"/>
    <w:rsid w:val="006354CD"/>
    <w:rsid w:val="00637F9C"/>
    <w:rsid w:val="00640409"/>
    <w:rsid w:val="00641085"/>
    <w:rsid w:val="00641C34"/>
    <w:rsid w:val="00641DE3"/>
    <w:rsid w:val="006509F7"/>
    <w:rsid w:val="00650A96"/>
    <w:rsid w:val="00650B84"/>
    <w:rsid w:val="00651B6C"/>
    <w:rsid w:val="00652759"/>
    <w:rsid w:val="00652AEC"/>
    <w:rsid w:val="006537D0"/>
    <w:rsid w:val="0065387A"/>
    <w:rsid w:val="00654F2D"/>
    <w:rsid w:val="00661881"/>
    <w:rsid w:val="00663B94"/>
    <w:rsid w:val="00665581"/>
    <w:rsid w:val="006677BE"/>
    <w:rsid w:val="00667D3C"/>
    <w:rsid w:val="00671043"/>
    <w:rsid w:val="00671C3F"/>
    <w:rsid w:val="006731DF"/>
    <w:rsid w:val="00674B2E"/>
    <w:rsid w:val="00675138"/>
    <w:rsid w:val="00675848"/>
    <w:rsid w:val="0067646E"/>
    <w:rsid w:val="006805E3"/>
    <w:rsid w:val="00680725"/>
    <w:rsid w:val="0068108E"/>
    <w:rsid w:val="00682C2D"/>
    <w:rsid w:val="00683960"/>
    <w:rsid w:val="006850FF"/>
    <w:rsid w:val="00685AD7"/>
    <w:rsid w:val="00685E26"/>
    <w:rsid w:val="0068786A"/>
    <w:rsid w:val="006918EF"/>
    <w:rsid w:val="006923E1"/>
    <w:rsid w:val="0069275B"/>
    <w:rsid w:val="006927CC"/>
    <w:rsid w:val="006929BE"/>
    <w:rsid w:val="006943C4"/>
    <w:rsid w:val="006947A2"/>
    <w:rsid w:val="00695949"/>
    <w:rsid w:val="006962DB"/>
    <w:rsid w:val="006A221E"/>
    <w:rsid w:val="006A38F7"/>
    <w:rsid w:val="006A3EBE"/>
    <w:rsid w:val="006A404B"/>
    <w:rsid w:val="006B1FBB"/>
    <w:rsid w:val="006B42B0"/>
    <w:rsid w:val="006B4FBA"/>
    <w:rsid w:val="006B5416"/>
    <w:rsid w:val="006B5F94"/>
    <w:rsid w:val="006B65B7"/>
    <w:rsid w:val="006B78E0"/>
    <w:rsid w:val="006C2D40"/>
    <w:rsid w:val="006C2F09"/>
    <w:rsid w:val="006C32B1"/>
    <w:rsid w:val="006C55B9"/>
    <w:rsid w:val="006D0790"/>
    <w:rsid w:val="006D15A2"/>
    <w:rsid w:val="006D2026"/>
    <w:rsid w:val="006D232F"/>
    <w:rsid w:val="006D2445"/>
    <w:rsid w:val="006D247B"/>
    <w:rsid w:val="006D485A"/>
    <w:rsid w:val="006D6D33"/>
    <w:rsid w:val="006E0927"/>
    <w:rsid w:val="006E3845"/>
    <w:rsid w:val="006E4882"/>
    <w:rsid w:val="006E54CD"/>
    <w:rsid w:val="006E5608"/>
    <w:rsid w:val="006E5D3E"/>
    <w:rsid w:val="006E782C"/>
    <w:rsid w:val="006F1342"/>
    <w:rsid w:val="006F2114"/>
    <w:rsid w:val="006F3ED9"/>
    <w:rsid w:val="006F538D"/>
    <w:rsid w:val="006F5949"/>
    <w:rsid w:val="0070006D"/>
    <w:rsid w:val="007009A8"/>
    <w:rsid w:val="00701D90"/>
    <w:rsid w:val="00702448"/>
    <w:rsid w:val="0070394D"/>
    <w:rsid w:val="00703EE4"/>
    <w:rsid w:val="00705415"/>
    <w:rsid w:val="00705DA9"/>
    <w:rsid w:val="00707E70"/>
    <w:rsid w:val="00711597"/>
    <w:rsid w:val="007120F0"/>
    <w:rsid w:val="00712871"/>
    <w:rsid w:val="00713097"/>
    <w:rsid w:val="00713B97"/>
    <w:rsid w:val="00714D59"/>
    <w:rsid w:val="00720AF2"/>
    <w:rsid w:val="00725957"/>
    <w:rsid w:val="00726804"/>
    <w:rsid w:val="007268D6"/>
    <w:rsid w:val="0072693A"/>
    <w:rsid w:val="00727625"/>
    <w:rsid w:val="00732637"/>
    <w:rsid w:val="00732958"/>
    <w:rsid w:val="00732AC9"/>
    <w:rsid w:val="00733877"/>
    <w:rsid w:val="00733E09"/>
    <w:rsid w:val="00734750"/>
    <w:rsid w:val="00735FD4"/>
    <w:rsid w:val="007367A2"/>
    <w:rsid w:val="00737B28"/>
    <w:rsid w:val="00737B52"/>
    <w:rsid w:val="00737BBC"/>
    <w:rsid w:val="00741191"/>
    <w:rsid w:val="00741227"/>
    <w:rsid w:val="007415EE"/>
    <w:rsid w:val="00742B6D"/>
    <w:rsid w:val="00743331"/>
    <w:rsid w:val="0074383D"/>
    <w:rsid w:val="007443C1"/>
    <w:rsid w:val="0074790F"/>
    <w:rsid w:val="0075209C"/>
    <w:rsid w:val="00752BE7"/>
    <w:rsid w:val="007532CA"/>
    <w:rsid w:val="00756366"/>
    <w:rsid w:val="007568BB"/>
    <w:rsid w:val="00760C2D"/>
    <w:rsid w:val="00762D03"/>
    <w:rsid w:val="00762F8A"/>
    <w:rsid w:val="00765957"/>
    <w:rsid w:val="0076599C"/>
    <w:rsid w:val="00766437"/>
    <w:rsid w:val="00767E36"/>
    <w:rsid w:val="00771FDD"/>
    <w:rsid w:val="0077241C"/>
    <w:rsid w:val="0077254F"/>
    <w:rsid w:val="00773585"/>
    <w:rsid w:val="00773CEE"/>
    <w:rsid w:val="00774D83"/>
    <w:rsid w:val="00776B1D"/>
    <w:rsid w:val="00780E64"/>
    <w:rsid w:val="0078175F"/>
    <w:rsid w:val="007834B5"/>
    <w:rsid w:val="007855E4"/>
    <w:rsid w:val="007875A4"/>
    <w:rsid w:val="007908F0"/>
    <w:rsid w:val="00790C31"/>
    <w:rsid w:val="00790C85"/>
    <w:rsid w:val="0079109E"/>
    <w:rsid w:val="0079111B"/>
    <w:rsid w:val="0079115F"/>
    <w:rsid w:val="00791E72"/>
    <w:rsid w:val="00793619"/>
    <w:rsid w:val="00794377"/>
    <w:rsid w:val="007943FE"/>
    <w:rsid w:val="00796154"/>
    <w:rsid w:val="007969E7"/>
    <w:rsid w:val="00797A37"/>
    <w:rsid w:val="007A1192"/>
    <w:rsid w:val="007A38E1"/>
    <w:rsid w:val="007A6ADA"/>
    <w:rsid w:val="007B001B"/>
    <w:rsid w:val="007B0C65"/>
    <w:rsid w:val="007B23C9"/>
    <w:rsid w:val="007B3C26"/>
    <w:rsid w:val="007B5452"/>
    <w:rsid w:val="007B57A2"/>
    <w:rsid w:val="007B6FB1"/>
    <w:rsid w:val="007B7E02"/>
    <w:rsid w:val="007C03BB"/>
    <w:rsid w:val="007C1A07"/>
    <w:rsid w:val="007C26EA"/>
    <w:rsid w:val="007C2851"/>
    <w:rsid w:val="007C50BB"/>
    <w:rsid w:val="007D12BD"/>
    <w:rsid w:val="007D2E60"/>
    <w:rsid w:val="007D47F6"/>
    <w:rsid w:val="007D4ABB"/>
    <w:rsid w:val="007D4D0E"/>
    <w:rsid w:val="007E0E68"/>
    <w:rsid w:val="007E1B23"/>
    <w:rsid w:val="007E1EEA"/>
    <w:rsid w:val="007E2571"/>
    <w:rsid w:val="007E48C8"/>
    <w:rsid w:val="007E57D9"/>
    <w:rsid w:val="007E5C02"/>
    <w:rsid w:val="007E660F"/>
    <w:rsid w:val="007F2266"/>
    <w:rsid w:val="007F6A93"/>
    <w:rsid w:val="007F7290"/>
    <w:rsid w:val="00800A76"/>
    <w:rsid w:val="00801219"/>
    <w:rsid w:val="00801D00"/>
    <w:rsid w:val="00801F2D"/>
    <w:rsid w:val="00806738"/>
    <w:rsid w:val="00810040"/>
    <w:rsid w:val="0081270C"/>
    <w:rsid w:val="00812EB6"/>
    <w:rsid w:val="00813E44"/>
    <w:rsid w:val="008142F7"/>
    <w:rsid w:val="00815CBE"/>
    <w:rsid w:val="00816926"/>
    <w:rsid w:val="00822074"/>
    <w:rsid w:val="008233CF"/>
    <w:rsid w:val="00824089"/>
    <w:rsid w:val="00824AA4"/>
    <w:rsid w:val="00825523"/>
    <w:rsid w:val="008276E3"/>
    <w:rsid w:val="00830990"/>
    <w:rsid w:val="00831895"/>
    <w:rsid w:val="00833DEA"/>
    <w:rsid w:val="008340D6"/>
    <w:rsid w:val="00834A09"/>
    <w:rsid w:val="0083585E"/>
    <w:rsid w:val="008359C1"/>
    <w:rsid w:val="008361CA"/>
    <w:rsid w:val="00837644"/>
    <w:rsid w:val="00840917"/>
    <w:rsid w:val="00841124"/>
    <w:rsid w:val="008414C7"/>
    <w:rsid w:val="00843B1D"/>
    <w:rsid w:val="0084744E"/>
    <w:rsid w:val="00847594"/>
    <w:rsid w:val="0084774B"/>
    <w:rsid w:val="0085063D"/>
    <w:rsid w:val="00850654"/>
    <w:rsid w:val="008507D0"/>
    <w:rsid w:val="00850D85"/>
    <w:rsid w:val="008517A9"/>
    <w:rsid w:val="008531D0"/>
    <w:rsid w:val="00853A5F"/>
    <w:rsid w:val="00854D1F"/>
    <w:rsid w:val="0086097F"/>
    <w:rsid w:val="00860EB7"/>
    <w:rsid w:val="008612EF"/>
    <w:rsid w:val="008637F0"/>
    <w:rsid w:val="00863A78"/>
    <w:rsid w:val="00863DD6"/>
    <w:rsid w:val="00864825"/>
    <w:rsid w:val="00865B8E"/>
    <w:rsid w:val="00867228"/>
    <w:rsid w:val="00867BC5"/>
    <w:rsid w:val="00867CFD"/>
    <w:rsid w:val="00870A85"/>
    <w:rsid w:val="008715E7"/>
    <w:rsid w:val="008724C0"/>
    <w:rsid w:val="008765C1"/>
    <w:rsid w:val="00880E1C"/>
    <w:rsid w:val="0088111A"/>
    <w:rsid w:val="00881ED5"/>
    <w:rsid w:val="00881F87"/>
    <w:rsid w:val="00882F52"/>
    <w:rsid w:val="00883DC8"/>
    <w:rsid w:val="008846AE"/>
    <w:rsid w:val="0088524B"/>
    <w:rsid w:val="00886B9B"/>
    <w:rsid w:val="0088711A"/>
    <w:rsid w:val="00891DB7"/>
    <w:rsid w:val="008929B9"/>
    <w:rsid w:val="00892D92"/>
    <w:rsid w:val="008950B0"/>
    <w:rsid w:val="0089549C"/>
    <w:rsid w:val="00895FD2"/>
    <w:rsid w:val="008974A2"/>
    <w:rsid w:val="00897599"/>
    <w:rsid w:val="008A026A"/>
    <w:rsid w:val="008A033F"/>
    <w:rsid w:val="008A09DF"/>
    <w:rsid w:val="008A5DF5"/>
    <w:rsid w:val="008A6E9F"/>
    <w:rsid w:val="008A6F55"/>
    <w:rsid w:val="008A7847"/>
    <w:rsid w:val="008B124E"/>
    <w:rsid w:val="008B1B4C"/>
    <w:rsid w:val="008B26A2"/>
    <w:rsid w:val="008B2E5E"/>
    <w:rsid w:val="008B6080"/>
    <w:rsid w:val="008C38D8"/>
    <w:rsid w:val="008C53DB"/>
    <w:rsid w:val="008C62A1"/>
    <w:rsid w:val="008C7D85"/>
    <w:rsid w:val="008D04DD"/>
    <w:rsid w:val="008D13D2"/>
    <w:rsid w:val="008D266D"/>
    <w:rsid w:val="008D2EC6"/>
    <w:rsid w:val="008D3842"/>
    <w:rsid w:val="008D3D52"/>
    <w:rsid w:val="008D5074"/>
    <w:rsid w:val="008D6655"/>
    <w:rsid w:val="008D6A5A"/>
    <w:rsid w:val="008D6F44"/>
    <w:rsid w:val="008D704E"/>
    <w:rsid w:val="008E0A15"/>
    <w:rsid w:val="008E0D92"/>
    <w:rsid w:val="008E0FF9"/>
    <w:rsid w:val="008E1946"/>
    <w:rsid w:val="008E39C8"/>
    <w:rsid w:val="008E62ED"/>
    <w:rsid w:val="008E64ED"/>
    <w:rsid w:val="008E6A0B"/>
    <w:rsid w:val="008F3A6C"/>
    <w:rsid w:val="008F3B30"/>
    <w:rsid w:val="008F3D1F"/>
    <w:rsid w:val="008F3D35"/>
    <w:rsid w:val="008F5CC7"/>
    <w:rsid w:val="008F6BE6"/>
    <w:rsid w:val="008F6EE1"/>
    <w:rsid w:val="008F7AC0"/>
    <w:rsid w:val="008F7CC9"/>
    <w:rsid w:val="0090095E"/>
    <w:rsid w:val="00902643"/>
    <w:rsid w:val="00902EFA"/>
    <w:rsid w:val="00903274"/>
    <w:rsid w:val="00905B67"/>
    <w:rsid w:val="009066CE"/>
    <w:rsid w:val="00906DD0"/>
    <w:rsid w:val="0090741A"/>
    <w:rsid w:val="00910B2E"/>
    <w:rsid w:val="00911C8C"/>
    <w:rsid w:val="00912DAD"/>
    <w:rsid w:val="00915A16"/>
    <w:rsid w:val="00917674"/>
    <w:rsid w:val="00917857"/>
    <w:rsid w:val="0091796A"/>
    <w:rsid w:val="009200A4"/>
    <w:rsid w:val="00921275"/>
    <w:rsid w:val="0092179E"/>
    <w:rsid w:val="00921C15"/>
    <w:rsid w:val="00921ED4"/>
    <w:rsid w:val="00922144"/>
    <w:rsid w:val="009222A1"/>
    <w:rsid w:val="00922642"/>
    <w:rsid w:val="00924C75"/>
    <w:rsid w:val="00926B13"/>
    <w:rsid w:val="00926E52"/>
    <w:rsid w:val="00930C6B"/>
    <w:rsid w:val="00931E89"/>
    <w:rsid w:val="009323EF"/>
    <w:rsid w:val="0093288F"/>
    <w:rsid w:val="009338DD"/>
    <w:rsid w:val="00933F91"/>
    <w:rsid w:val="00934266"/>
    <w:rsid w:val="00934DBF"/>
    <w:rsid w:val="0093749B"/>
    <w:rsid w:val="009433EA"/>
    <w:rsid w:val="00944A4E"/>
    <w:rsid w:val="0094562B"/>
    <w:rsid w:val="00945855"/>
    <w:rsid w:val="009479A7"/>
    <w:rsid w:val="00950468"/>
    <w:rsid w:val="00952B35"/>
    <w:rsid w:val="0095685D"/>
    <w:rsid w:val="00961E9E"/>
    <w:rsid w:val="0096200A"/>
    <w:rsid w:val="00962209"/>
    <w:rsid w:val="00962BF9"/>
    <w:rsid w:val="00963816"/>
    <w:rsid w:val="009645F0"/>
    <w:rsid w:val="00965C89"/>
    <w:rsid w:val="0097207F"/>
    <w:rsid w:val="0097253D"/>
    <w:rsid w:val="00977826"/>
    <w:rsid w:val="009778BF"/>
    <w:rsid w:val="00983B81"/>
    <w:rsid w:val="009852DF"/>
    <w:rsid w:val="009857CE"/>
    <w:rsid w:val="00993005"/>
    <w:rsid w:val="0099361B"/>
    <w:rsid w:val="00993C49"/>
    <w:rsid w:val="009943EA"/>
    <w:rsid w:val="0099768B"/>
    <w:rsid w:val="009978F8"/>
    <w:rsid w:val="00997E4D"/>
    <w:rsid w:val="009A0D75"/>
    <w:rsid w:val="009A2C0E"/>
    <w:rsid w:val="009A3855"/>
    <w:rsid w:val="009A39CE"/>
    <w:rsid w:val="009A3DCD"/>
    <w:rsid w:val="009A4517"/>
    <w:rsid w:val="009A48CA"/>
    <w:rsid w:val="009A4BC6"/>
    <w:rsid w:val="009A4DA7"/>
    <w:rsid w:val="009A50DF"/>
    <w:rsid w:val="009A6034"/>
    <w:rsid w:val="009A666F"/>
    <w:rsid w:val="009A7E90"/>
    <w:rsid w:val="009B04EC"/>
    <w:rsid w:val="009B1FE9"/>
    <w:rsid w:val="009B314C"/>
    <w:rsid w:val="009B3576"/>
    <w:rsid w:val="009B3B89"/>
    <w:rsid w:val="009B5B25"/>
    <w:rsid w:val="009B5E69"/>
    <w:rsid w:val="009C16BD"/>
    <w:rsid w:val="009C4C76"/>
    <w:rsid w:val="009C5F16"/>
    <w:rsid w:val="009C60CB"/>
    <w:rsid w:val="009C69F4"/>
    <w:rsid w:val="009D11ED"/>
    <w:rsid w:val="009D60BE"/>
    <w:rsid w:val="009D7E7A"/>
    <w:rsid w:val="009E00F5"/>
    <w:rsid w:val="009E0A23"/>
    <w:rsid w:val="009E0AFF"/>
    <w:rsid w:val="009E0D13"/>
    <w:rsid w:val="009E246E"/>
    <w:rsid w:val="009E32AD"/>
    <w:rsid w:val="009E5869"/>
    <w:rsid w:val="009E5D89"/>
    <w:rsid w:val="009E6CA4"/>
    <w:rsid w:val="009E765A"/>
    <w:rsid w:val="009F04AE"/>
    <w:rsid w:val="009F1940"/>
    <w:rsid w:val="009F1B97"/>
    <w:rsid w:val="009F23F1"/>
    <w:rsid w:val="009F3290"/>
    <w:rsid w:val="009F6008"/>
    <w:rsid w:val="009F7821"/>
    <w:rsid w:val="00A007F4"/>
    <w:rsid w:val="00A00B98"/>
    <w:rsid w:val="00A016B3"/>
    <w:rsid w:val="00A023C5"/>
    <w:rsid w:val="00A02CC0"/>
    <w:rsid w:val="00A05B84"/>
    <w:rsid w:val="00A05F2C"/>
    <w:rsid w:val="00A061FE"/>
    <w:rsid w:val="00A06950"/>
    <w:rsid w:val="00A073F3"/>
    <w:rsid w:val="00A07A51"/>
    <w:rsid w:val="00A1329A"/>
    <w:rsid w:val="00A14545"/>
    <w:rsid w:val="00A162C0"/>
    <w:rsid w:val="00A17A4B"/>
    <w:rsid w:val="00A20D20"/>
    <w:rsid w:val="00A2209B"/>
    <w:rsid w:val="00A24578"/>
    <w:rsid w:val="00A254A7"/>
    <w:rsid w:val="00A25D16"/>
    <w:rsid w:val="00A263FF"/>
    <w:rsid w:val="00A27717"/>
    <w:rsid w:val="00A27C06"/>
    <w:rsid w:val="00A3131C"/>
    <w:rsid w:val="00A345E0"/>
    <w:rsid w:val="00A35642"/>
    <w:rsid w:val="00A363A1"/>
    <w:rsid w:val="00A37360"/>
    <w:rsid w:val="00A3777F"/>
    <w:rsid w:val="00A44773"/>
    <w:rsid w:val="00A44F1E"/>
    <w:rsid w:val="00A44FA1"/>
    <w:rsid w:val="00A4541A"/>
    <w:rsid w:val="00A502C9"/>
    <w:rsid w:val="00A528F8"/>
    <w:rsid w:val="00A533C6"/>
    <w:rsid w:val="00A554E8"/>
    <w:rsid w:val="00A555EB"/>
    <w:rsid w:val="00A556FB"/>
    <w:rsid w:val="00A557BA"/>
    <w:rsid w:val="00A561F3"/>
    <w:rsid w:val="00A56407"/>
    <w:rsid w:val="00A624CE"/>
    <w:rsid w:val="00A64570"/>
    <w:rsid w:val="00A66D8F"/>
    <w:rsid w:val="00A67732"/>
    <w:rsid w:val="00A70072"/>
    <w:rsid w:val="00A70574"/>
    <w:rsid w:val="00A70771"/>
    <w:rsid w:val="00A7260A"/>
    <w:rsid w:val="00A76BE6"/>
    <w:rsid w:val="00A76C71"/>
    <w:rsid w:val="00A807B8"/>
    <w:rsid w:val="00A808DC"/>
    <w:rsid w:val="00A81991"/>
    <w:rsid w:val="00A81A45"/>
    <w:rsid w:val="00A8255F"/>
    <w:rsid w:val="00A825DA"/>
    <w:rsid w:val="00A83847"/>
    <w:rsid w:val="00A87CFD"/>
    <w:rsid w:val="00A91327"/>
    <w:rsid w:val="00A91950"/>
    <w:rsid w:val="00A928F8"/>
    <w:rsid w:val="00A9378F"/>
    <w:rsid w:val="00A93AC3"/>
    <w:rsid w:val="00A94107"/>
    <w:rsid w:val="00A9549A"/>
    <w:rsid w:val="00A97418"/>
    <w:rsid w:val="00AA7ABC"/>
    <w:rsid w:val="00AA7E47"/>
    <w:rsid w:val="00AB16BD"/>
    <w:rsid w:val="00AB3AB5"/>
    <w:rsid w:val="00AB467E"/>
    <w:rsid w:val="00AB64B7"/>
    <w:rsid w:val="00AB72DC"/>
    <w:rsid w:val="00AC163E"/>
    <w:rsid w:val="00AC27F7"/>
    <w:rsid w:val="00AC3206"/>
    <w:rsid w:val="00AC4E62"/>
    <w:rsid w:val="00AC69E5"/>
    <w:rsid w:val="00AC6BAF"/>
    <w:rsid w:val="00AD06AE"/>
    <w:rsid w:val="00AD0963"/>
    <w:rsid w:val="00AD132B"/>
    <w:rsid w:val="00AD27BC"/>
    <w:rsid w:val="00AD2B45"/>
    <w:rsid w:val="00AD2E76"/>
    <w:rsid w:val="00AD2EC7"/>
    <w:rsid w:val="00AD359F"/>
    <w:rsid w:val="00AD46CF"/>
    <w:rsid w:val="00AD693E"/>
    <w:rsid w:val="00AE0BB7"/>
    <w:rsid w:val="00AE2906"/>
    <w:rsid w:val="00AE2C8A"/>
    <w:rsid w:val="00AE30A3"/>
    <w:rsid w:val="00AE439D"/>
    <w:rsid w:val="00AE455D"/>
    <w:rsid w:val="00AE4C15"/>
    <w:rsid w:val="00AE4C36"/>
    <w:rsid w:val="00AE73B3"/>
    <w:rsid w:val="00AF001B"/>
    <w:rsid w:val="00AF176A"/>
    <w:rsid w:val="00AF1907"/>
    <w:rsid w:val="00AF1D98"/>
    <w:rsid w:val="00AF2234"/>
    <w:rsid w:val="00AF3645"/>
    <w:rsid w:val="00AF3E55"/>
    <w:rsid w:val="00AF50D1"/>
    <w:rsid w:val="00AF55E9"/>
    <w:rsid w:val="00AF782E"/>
    <w:rsid w:val="00B0069F"/>
    <w:rsid w:val="00B00FB8"/>
    <w:rsid w:val="00B00FD1"/>
    <w:rsid w:val="00B01703"/>
    <w:rsid w:val="00B03A26"/>
    <w:rsid w:val="00B03B87"/>
    <w:rsid w:val="00B058B3"/>
    <w:rsid w:val="00B05D54"/>
    <w:rsid w:val="00B06280"/>
    <w:rsid w:val="00B06402"/>
    <w:rsid w:val="00B07406"/>
    <w:rsid w:val="00B10F8B"/>
    <w:rsid w:val="00B14199"/>
    <w:rsid w:val="00B14847"/>
    <w:rsid w:val="00B155B0"/>
    <w:rsid w:val="00B16F71"/>
    <w:rsid w:val="00B17355"/>
    <w:rsid w:val="00B203EC"/>
    <w:rsid w:val="00B20773"/>
    <w:rsid w:val="00B2097B"/>
    <w:rsid w:val="00B2139E"/>
    <w:rsid w:val="00B21AF0"/>
    <w:rsid w:val="00B26ABC"/>
    <w:rsid w:val="00B2704B"/>
    <w:rsid w:val="00B275F7"/>
    <w:rsid w:val="00B3006E"/>
    <w:rsid w:val="00B32BCE"/>
    <w:rsid w:val="00B338C0"/>
    <w:rsid w:val="00B351B5"/>
    <w:rsid w:val="00B35894"/>
    <w:rsid w:val="00B35FA8"/>
    <w:rsid w:val="00B36FCA"/>
    <w:rsid w:val="00B37221"/>
    <w:rsid w:val="00B410F5"/>
    <w:rsid w:val="00B428A4"/>
    <w:rsid w:val="00B434BF"/>
    <w:rsid w:val="00B459AD"/>
    <w:rsid w:val="00B46089"/>
    <w:rsid w:val="00B46D78"/>
    <w:rsid w:val="00B46EB4"/>
    <w:rsid w:val="00B51EA7"/>
    <w:rsid w:val="00B554FE"/>
    <w:rsid w:val="00B5559A"/>
    <w:rsid w:val="00B561A1"/>
    <w:rsid w:val="00B56522"/>
    <w:rsid w:val="00B62CD8"/>
    <w:rsid w:val="00B64A88"/>
    <w:rsid w:val="00B6511A"/>
    <w:rsid w:val="00B662FF"/>
    <w:rsid w:val="00B66355"/>
    <w:rsid w:val="00B66D23"/>
    <w:rsid w:val="00B66FD2"/>
    <w:rsid w:val="00B671A7"/>
    <w:rsid w:val="00B713AF"/>
    <w:rsid w:val="00B71BF2"/>
    <w:rsid w:val="00B71C89"/>
    <w:rsid w:val="00B71EF7"/>
    <w:rsid w:val="00B771DC"/>
    <w:rsid w:val="00B80F80"/>
    <w:rsid w:val="00B81956"/>
    <w:rsid w:val="00B827D3"/>
    <w:rsid w:val="00B8339E"/>
    <w:rsid w:val="00B84638"/>
    <w:rsid w:val="00B84ABA"/>
    <w:rsid w:val="00B8764C"/>
    <w:rsid w:val="00B87748"/>
    <w:rsid w:val="00B878A0"/>
    <w:rsid w:val="00B901AF"/>
    <w:rsid w:val="00B91105"/>
    <w:rsid w:val="00B92571"/>
    <w:rsid w:val="00B9277B"/>
    <w:rsid w:val="00B9672F"/>
    <w:rsid w:val="00B96A8A"/>
    <w:rsid w:val="00B97E4F"/>
    <w:rsid w:val="00BA1168"/>
    <w:rsid w:val="00BA1F67"/>
    <w:rsid w:val="00BA2793"/>
    <w:rsid w:val="00BA41CC"/>
    <w:rsid w:val="00BA59C1"/>
    <w:rsid w:val="00BA6035"/>
    <w:rsid w:val="00BA660C"/>
    <w:rsid w:val="00BB140B"/>
    <w:rsid w:val="00BB1E1E"/>
    <w:rsid w:val="00BB4046"/>
    <w:rsid w:val="00BB5E31"/>
    <w:rsid w:val="00BC35C8"/>
    <w:rsid w:val="00BC3E1E"/>
    <w:rsid w:val="00BC56AD"/>
    <w:rsid w:val="00BC5A10"/>
    <w:rsid w:val="00BC5F78"/>
    <w:rsid w:val="00BC6C72"/>
    <w:rsid w:val="00BC6CF4"/>
    <w:rsid w:val="00BC6CFD"/>
    <w:rsid w:val="00BC720F"/>
    <w:rsid w:val="00BD155C"/>
    <w:rsid w:val="00BD366F"/>
    <w:rsid w:val="00BD3F81"/>
    <w:rsid w:val="00BD5868"/>
    <w:rsid w:val="00BD590E"/>
    <w:rsid w:val="00BE11D2"/>
    <w:rsid w:val="00BE205B"/>
    <w:rsid w:val="00BE2309"/>
    <w:rsid w:val="00BE2992"/>
    <w:rsid w:val="00BE3A83"/>
    <w:rsid w:val="00BE41A6"/>
    <w:rsid w:val="00BE6849"/>
    <w:rsid w:val="00BF0311"/>
    <w:rsid w:val="00BF0B10"/>
    <w:rsid w:val="00BF1F25"/>
    <w:rsid w:val="00BF3EEE"/>
    <w:rsid w:val="00BF4FAC"/>
    <w:rsid w:val="00BF56F1"/>
    <w:rsid w:val="00BF574B"/>
    <w:rsid w:val="00BF697E"/>
    <w:rsid w:val="00BF6D9F"/>
    <w:rsid w:val="00C03749"/>
    <w:rsid w:val="00C05D54"/>
    <w:rsid w:val="00C06540"/>
    <w:rsid w:val="00C07459"/>
    <w:rsid w:val="00C07A36"/>
    <w:rsid w:val="00C10F2C"/>
    <w:rsid w:val="00C1183D"/>
    <w:rsid w:val="00C124FF"/>
    <w:rsid w:val="00C13847"/>
    <w:rsid w:val="00C1396A"/>
    <w:rsid w:val="00C1578F"/>
    <w:rsid w:val="00C15B0B"/>
    <w:rsid w:val="00C15DA2"/>
    <w:rsid w:val="00C15EBB"/>
    <w:rsid w:val="00C16789"/>
    <w:rsid w:val="00C22907"/>
    <w:rsid w:val="00C23A5B"/>
    <w:rsid w:val="00C23E9C"/>
    <w:rsid w:val="00C254FA"/>
    <w:rsid w:val="00C275FF"/>
    <w:rsid w:val="00C27965"/>
    <w:rsid w:val="00C27AAF"/>
    <w:rsid w:val="00C30A56"/>
    <w:rsid w:val="00C316CB"/>
    <w:rsid w:val="00C31D64"/>
    <w:rsid w:val="00C34F6B"/>
    <w:rsid w:val="00C37620"/>
    <w:rsid w:val="00C37806"/>
    <w:rsid w:val="00C41A42"/>
    <w:rsid w:val="00C41FF2"/>
    <w:rsid w:val="00C43B3E"/>
    <w:rsid w:val="00C5014F"/>
    <w:rsid w:val="00C50FE4"/>
    <w:rsid w:val="00C51430"/>
    <w:rsid w:val="00C51616"/>
    <w:rsid w:val="00C536FB"/>
    <w:rsid w:val="00C5600D"/>
    <w:rsid w:val="00C56A11"/>
    <w:rsid w:val="00C56E4C"/>
    <w:rsid w:val="00C6019B"/>
    <w:rsid w:val="00C60C7D"/>
    <w:rsid w:val="00C61E1D"/>
    <w:rsid w:val="00C623B6"/>
    <w:rsid w:val="00C62651"/>
    <w:rsid w:val="00C62CA4"/>
    <w:rsid w:val="00C6377D"/>
    <w:rsid w:val="00C6398C"/>
    <w:rsid w:val="00C6458B"/>
    <w:rsid w:val="00C66088"/>
    <w:rsid w:val="00C66B37"/>
    <w:rsid w:val="00C67CC0"/>
    <w:rsid w:val="00C725AD"/>
    <w:rsid w:val="00C72951"/>
    <w:rsid w:val="00C7618D"/>
    <w:rsid w:val="00C764D0"/>
    <w:rsid w:val="00C76F8A"/>
    <w:rsid w:val="00C77120"/>
    <w:rsid w:val="00C81D9D"/>
    <w:rsid w:val="00C81F8A"/>
    <w:rsid w:val="00C827FD"/>
    <w:rsid w:val="00C82878"/>
    <w:rsid w:val="00C83378"/>
    <w:rsid w:val="00C8517F"/>
    <w:rsid w:val="00C86624"/>
    <w:rsid w:val="00C868AD"/>
    <w:rsid w:val="00C86DE8"/>
    <w:rsid w:val="00C86FF9"/>
    <w:rsid w:val="00C8727E"/>
    <w:rsid w:val="00C900F4"/>
    <w:rsid w:val="00C901D3"/>
    <w:rsid w:val="00C90489"/>
    <w:rsid w:val="00C90900"/>
    <w:rsid w:val="00C93666"/>
    <w:rsid w:val="00C959A1"/>
    <w:rsid w:val="00C95C1B"/>
    <w:rsid w:val="00C962B4"/>
    <w:rsid w:val="00C96500"/>
    <w:rsid w:val="00C9723F"/>
    <w:rsid w:val="00CA1974"/>
    <w:rsid w:val="00CA4642"/>
    <w:rsid w:val="00CB0959"/>
    <w:rsid w:val="00CB09C6"/>
    <w:rsid w:val="00CB0E4D"/>
    <w:rsid w:val="00CB11AF"/>
    <w:rsid w:val="00CB2C0A"/>
    <w:rsid w:val="00CB3A73"/>
    <w:rsid w:val="00CB401A"/>
    <w:rsid w:val="00CB4774"/>
    <w:rsid w:val="00CB7291"/>
    <w:rsid w:val="00CC0BE0"/>
    <w:rsid w:val="00CC0C0B"/>
    <w:rsid w:val="00CC32A7"/>
    <w:rsid w:val="00CC7B5F"/>
    <w:rsid w:val="00CD0DAC"/>
    <w:rsid w:val="00CD1BCE"/>
    <w:rsid w:val="00CD1BFF"/>
    <w:rsid w:val="00CD3505"/>
    <w:rsid w:val="00CD3E0C"/>
    <w:rsid w:val="00CD43E0"/>
    <w:rsid w:val="00CD43EB"/>
    <w:rsid w:val="00CD4960"/>
    <w:rsid w:val="00CD5361"/>
    <w:rsid w:val="00CD6E40"/>
    <w:rsid w:val="00CE2D2F"/>
    <w:rsid w:val="00CE2EE2"/>
    <w:rsid w:val="00CE303A"/>
    <w:rsid w:val="00CE4069"/>
    <w:rsid w:val="00CE43D8"/>
    <w:rsid w:val="00CE4D92"/>
    <w:rsid w:val="00CE555B"/>
    <w:rsid w:val="00CE6A1C"/>
    <w:rsid w:val="00CE6F5E"/>
    <w:rsid w:val="00CE708C"/>
    <w:rsid w:val="00CF319C"/>
    <w:rsid w:val="00CF4838"/>
    <w:rsid w:val="00CF73C2"/>
    <w:rsid w:val="00D02283"/>
    <w:rsid w:val="00D031F4"/>
    <w:rsid w:val="00D03654"/>
    <w:rsid w:val="00D04A16"/>
    <w:rsid w:val="00D055E5"/>
    <w:rsid w:val="00D06BF0"/>
    <w:rsid w:val="00D07DD0"/>
    <w:rsid w:val="00D105E3"/>
    <w:rsid w:val="00D115F1"/>
    <w:rsid w:val="00D11632"/>
    <w:rsid w:val="00D11941"/>
    <w:rsid w:val="00D127C7"/>
    <w:rsid w:val="00D13D0E"/>
    <w:rsid w:val="00D13F67"/>
    <w:rsid w:val="00D158CF"/>
    <w:rsid w:val="00D17715"/>
    <w:rsid w:val="00D2017B"/>
    <w:rsid w:val="00D21CE3"/>
    <w:rsid w:val="00D2210F"/>
    <w:rsid w:val="00D22503"/>
    <w:rsid w:val="00D22A81"/>
    <w:rsid w:val="00D2300B"/>
    <w:rsid w:val="00D23413"/>
    <w:rsid w:val="00D24716"/>
    <w:rsid w:val="00D32745"/>
    <w:rsid w:val="00D32B96"/>
    <w:rsid w:val="00D32BB9"/>
    <w:rsid w:val="00D3353D"/>
    <w:rsid w:val="00D36920"/>
    <w:rsid w:val="00D41463"/>
    <w:rsid w:val="00D437D6"/>
    <w:rsid w:val="00D4410F"/>
    <w:rsid w:val="00D44563"/>
    <w:rsid w:val="00D454C6"/>
    <w:rsid w:val="00D46538"/>
    <w:rsid w:val="00D47E59"/>
    <w:rsid w:val="00D47F99"/>
    <w:rsid w:val="00D50038"/>
    <w:rsid w:val="00D51218"/>
    <w:rsid w:val="00D52F6A"/>
    <w:rsid w:val="00D54D09"/>
    <w:rsid w:val="00D55484"/>
    <w:rsid w:val="00D5641B"/>
    <w:rsid w:val="00D56C42"/>
    <w:rsid w:val="00D57935"/>
    <w:rsid w:val="00D60140"/>
    <w:rsid w:val="00D6282C"/>
    <w:rsid w:val="00D63ADD"/>
    <w:rsid w:val="00D646B4"/>
    <w:rsid w:val="00D658FF"/>
    <w:rsid w:val="00D66E6F"/>
    <w:rsid w:val="00D67B3D"/>
    <w:rsid w:val="00D713FA"/>
    <w:rsid w:val="00D716FA"/>
    <w:rsid w:val="00D737CD"/>
    <w:rsid w:val="00D7551C"/>
    <w:rsid w:val="00D76724"/>
    <w:rsid w:val="00D770C2"/>
    <w:rsid w:val="00D7739E"/>
    <w:rsid w:val="00D80B30"/>
    <w:rsid w:val="00D823E4"/>
    <w:rsid w:val="00D82774"/>
    <w:rsid w:val="00D83D7E"/>
    <w:rsid w:val="00D86B37"/>
    <w:rsid w:val="00D87703"/>
    <w:rsid w:val="00D90328"/>
    <w:rsid w:val="00D905EB"/>
    <w:rsid w:val="00D9177A"/>
    <w:rsid w:val="00D94637"/>
    <w:rsid w:val="00D94D44"/>
    <w:rsid w:val="00DA1443"/>
    <w:rsid w:val="00DA241F"/>
    <w:rsid w:val="00DA3C06"/>
    <w:rsid w:val="00DA414D"/>
    <w:rsid w:val="00DA49B8"/>
    <w:rsid w:val="00DA64C3"/>
    <w:rsid w:val="00DA6D33"/>
    <w:rsid w:val="00DB03D8"/>
    <w:rsid w:val="00DB0B80"/>
    <w:rsid w:val="00DB27DB"/>
    <w:rsid w:val="00DB390D"/>
    <w:rsid w:val="00DB3DE9"/>
    <w:rsid w:val="00DB4248"/>
    <w:rsid w:val="00DB44E0"/>
    <w:rsid w:val="00DB4A47"/>
    <w:rsid w:val="00DB52A2"/>
    <w:rsid w:val="00DB5C6A"/>
    <w:rsid w:val="00DB6F48"/>
    <w:rsid w:val="00DB712B"/>
    <w:rsid w:val="00DB7DDB"/>
    <w:rsid w:val="00DC11B2"/>
    <w:rsid w:val="00DC3ACC"/>
    <w:rsid w:val="00DC3C1C"/>
    <w:rsid w:val="00DC3F71"/>
    <w:rsid w:val="00DC681D"/>
    <w:rsid w:val="00DD026E"/>
    <w:rsid w:val="00DD0E39"/>
    <w:rsid w:val="00DD0F5F"/>
    <w:rsid w:val="00DD1D7C"/>
    <w:rsid w:val="00DD5B98"/>
    <w:rsid w:val="00DE12A6"/>
    <w:rsid w:val="00DE12E9"/>
    <w:rsid w:val="00DE25E7"/>
    <w:rsid w:val="00DE289F"/>
    <w:rsid w:val="00DE28C8"/>
    <w:rsid w:val="00DE4548"/>
    <w:rsid w:val="00DE4EB5"/>
    <w:rsid w:val="00DE5EED"/>
    <w:rsid w:val="00DE6ED8"/>
    <w:rsid w:val="00DE7778"/>
    <w:rsid w:val="00DF0884"/>
    <w:rsid w:val="00DF09FD"/>
    <w:rsid w:val="00DF10EC"/>
    <w:rsid w:val="00DF1AFB"/>
    <w:rsid w:val="00DF2B5D"/>
    <w:rsid w:val="00DF3216"/>
    <w:rsid w:val="00DF4205"/>
    <w:rsid w:val="00DF5638"/>
    <w:rsid w:val="00DF5A5F"/>
    <w:rsid w:val="00DF72C3"/>
    <w:rsid w:val="00E000F2"/>
    <w:rsid w:val="00E01A9F"/>
    <w:rsid w:val="00E02B65"/>
    <w:rsid w:val="00E0383B"/>
    <w:rsid w:val="00E03B65"/>
    <w:rsid w:val="00E03D7B"/>
    <w:rsid w:val="00E04012"/>
    <w:rsid w:val="00E042A3"/>
    <w:rsid w:val="00E0681A"/>
    <w:rsid w:val="00E06FEC"/>
    <w:rsid w:val="00E07AF3"/>
    <w:rsid w:val="00E07E97"/>
    <w:rsid w:val="00E1031D"/>
    <w:rsid w:val="00E106D0"/>
    <w:rsid w:val="00E111D6"/>
    <w:rsid w:val="00E11F62"/>
    <w:rsid w:val="00E12B70"/>
    <w:rsid w:val="00E13EF7"/>
    <w:rsid w:val="00E15DEE"/>
    <w:rsid w:val="00E212EC"/>
    <w:rsid w:val="00E220AD"/>
    <w:rsid w:val="00E22813"/>
    <w:rsid w:val="00E23624"/>
    <w:rsid w:val="00E24C4E"/>
    <w:rsid w:val="00E25494"/>
    <w:rsid w:val="00E2555A"/>
    <w:rsid w:val="00E257FD"/>
    <w:rsid w:val="00E27640"/>
    <w:rsid w:val="00E30CA8"/>
    <w:rsid w:val="00E32D09"/>
    <w:rsid w:val="00E3444D"/>
    <w:rsid w:val="00E370C7"/>
    <w:rsid w:val="00E41C54"/>
    <w:rsid w:val="00E42B46"/>
    <w:rsid w:val="00E437C4"/>
    <w:rsid w:val="00E43F79"/>
    <w:rsid w:val="00E46786"/>
    <w:rsid w:val="00E46B15"/>
    <w:rsid w:val="00E473A8"/>
    <w:rsid w:val="00E507FD"/>
    <w:rsid w:val="00E537B6"/>
    <w:rsid w:val="00E54669"/>
    <w:rsid w:val="00E54955"/>
    <w:rsid w:val="00E54B3D"/>
    <w:rsid w:val="00E560EE"/>
    <w:rsid w:val="00E568FB"/>
    <w:rsid w:val="00E56ADE"/>
    <w:rsid w:val="00E56E58"/>
    <w:rsid w:val="00E573B2"/>
    <w:rsid w:val="00E60CE5"/>
    <w:rsid w:val="00E60EA3"/>
    <w:rsid w:val="00E61A02"/>
    <w:rsid w:val="00E65C3D"/>
    <w:rsid w:val="00E70076"/>
    <w:rsid w:val="00E72023"/>
    <w:rsid w:val="00E77084"/>
    <w:rsid w:val="00E803D2"/>
    <w:rsid w:val="00E808F6"/>
    <w:rsid w:val="00E81DA2"/>
    <w:rsid w:val="00E8289A"/>
    <w:rsid w:val="00E8357C"/>
    <w:rsid w:val="00E84120"/>
    <w:rsid w:val="00E85404"/>
    <w:rsid w:val="00E86FDB"/>
    <w:rsid w:val="00E879EE"/>
    <w:rsid w:val="00E91175"/>
    <w:rsid w:val="00E94DBC"/>
    <w:rsid w:val="00E95131"/>
    <w:rsid w:val="00E9671A"/>
    <w:rsid w:val="00E97977"/>
    <w:rsid w:val="00E97D26"/>
    <w:rsid w:val="00EA2A4C"/>
    <w:rsid w:val="00EA34B7"/>
    <w:rsid w:val="00EA393D"/>
    <w:rsid w:val="00EA3DDA"/>
    <w:rsid w:val="00EA3F3E"/>
    <w:rsid w:val="00EA47C1"/>
    <w:rsid w:val="00EA4DDC"/>
    <w:rsid w:val="00EA532F"/>
    <w:rsid w:val="00EA5496"/>
    <w:rsid w:val="00EA62C8"/>
    <w:rsid w:val="00EB05B9"/>
    <w:rsid w:val="00EB3387"/>
    <w:rsid w:val="00EB3CB2"/>
    <w:rsid w:val="00EB3DF8"/>
    <w:rsid w:val="00EB4473"/>
    <w:rsid w:val="00EB4A57"/>
    <w:rsid w:val="00EB6E02"/>
    <w:rsid w:val="00EC036E"/>
    <w:rsid w:val="00EC12C6"/>
    <w:rsid w:val="00EC1349"/>
    <w:rsid w:val="00EC2272"/>
    <w:rsid w:val="00EC2307"/>
    <w:rsid w:val="00EC249A"/>
    <w:rsid w:val="00EC428E"/>
    <w:rsid w:val="00EC631C"/>
    <w:rsid w:val="00EC7747"/>
    <w:rsid w:val="00ED1751"/>
    <w:rsid w:val="00ED200B"/>
    <w:rsid w:val="00ED3E19"/>
    <w:rsid w:val="00ED467E"/>
    <w:rsid w:val="00ED5E27"/>
    <w:rsid w:val="00EE00BE"/>
    <w:rsid w:val="00EE314D"/>
    <w:rsid w:val="00EE4B0E"/>
    <w:rsid w:val="00EE4BD7"/>
    <w:rsid w:val="00EE535E"/>
    <w:rsid w:val="00EF1C8D"/>
    <w:rsid w:val="00EF349E"/>
    <w:rsid w:val="00EF4C20"/>
    <w:rsid w:val="00EF510B"/>
    <w:rsid w:val="00EF532A"/>
    <w:rsid w:val="00EF5B47"/>
    <w:rsid w:val="00EF63A0"/>
    <w:rsid w:val="00EF69E4"/>
    <w:rsid w:val="00F00A60"/>
    <w:rsid w:val="00F00CE5"/>
    <w:rsid w:val="00F00ED0"/>
    <w:rsid w:val="00F0158E"/>
    <w:rsid w:val="00F01AF0"/>
    <w:rsid w:val="00F01B47"/>
    <w:rsid w:val="00F04039"/>
    <w:rsid w:val="00F050D4"/>
    <w:rsid w:val="00F05AA9"/>
    <w:rsid w:val="00F05D6B"/>
    <w:rsid w:val="00F06BFB"/>
    <w:rsid w:val="00F07206"/>
    <w:rsid w:val="00F079FF"/>
    <w:rsid w:val="00F07FCD"/>
    <w:rsid w:val="00F12D72"/>
    <w:rsid w:val="00F13728"/>
    <w:rsid w:val="00F1572B"/>
    <w:rsid w:val="00F15D9F"/>
    <w:rsid w:val="00F21750"/>
    <w:rsid w:val="00F21E11"/>
    <w:rsid w:val="00F2293C"/>
    <w:rsid w:val="00F22A55"/>
    <w:rsid w:val="00F24045"/>
    <w:rsid w:val="00F24119"/>
    <w:rsid w:val="00F2474C"/>
    <w:rsid w:val="00F25A79"/>
    <w:rsid w:val="00F26D9F"/>
    <w:rsid w:val="00F30018"/>
    <w:rsid w:val="00F3022D"/>
    <w:rsid w:val="00F3258B"/>
    <w:rsid w:val="00F333FE"/>
    <w:rsid w:val="00F34B3B"/>
    <w:rsid w:val="00F34DC6"/>
    <w:rsid w:val="00F358C2"/>
    <w:rsid w:val="00F359AA"/>
    <w:rsid w:val="00F35DB5"/>
    <w:rsid w:val="00F35FDF"/>
    <w:rsid w:val="00F37FF6"/>
    <w:rsid w:val="00F41368"/>
    <w:rsid w:val="00F436A3"/>
    <w:rsid w:val="00F43B88"/>
    <w:rsid w:val="00F43BC4"/>
    <w:rsid w:val="00F44DF7"/>
    <w:rsid w:val="00F452E4"/>
    <w:rsid w:val="00F459E3"/>
    <w:rsid w:val="00F45F35"/>
    <w:rsid w:val="00F50138"/>
    <w:rsid w:val="00F502C7"/>
    <w:rsid w:val="00F50DA1"/>
    <w:rsid w:val="00F51F04"/>
    <w:rsid w:val="00F5278C"/>
    <w:rsid w:val="00F52A47"/>
    <w:rsid w:val="00F5315A"/>
    <w:rsid w:val="00F578E9"/>
    <w:rsid w:val="00F57EFC"/>
    <w:rsid w:val="00F60E61"/>
    <w:rsid w:val="00F651F3"/>
    <w:rsid w:val="00F655CE"/>
    <w:rsid w:val="00F656B2"/>
    <w:rsid w:val="00F676D8"/>
    <w:rsid w:val="00F70F8D"/>
    <w:rsid w:val="00F7126F"/>
    <w:rsid w:val="00F71509"/>
    <w:rsid w:val="00F71878"/>
    <w:rsid w:val="00F733B7"/>
    <w:rsid w:val="00F74385"/>
    <w:rsid w:val="00F75744"/>
    <w:rsid w:val="00F80486"/>
    <w:rsid w:val="00F81179"/>
    <w:rsid w:val="00F81717"/>
    <w:rsid w:val="00F83912"/>
    <w:rsid w:val="00F84A9D"/>
    <w:rsid w:val="00F863E6"/>
    <w:rsid w:val="00F918CF"/>
    <w:rsid w:val="00F91A9E"/>
    <w:rsid w:val="00F93558"/>
    <w:rsid w:val="00F93A71"/>
    <w:rsid w:val="00F9682C"/>
    <w:rsid w:val="00F96946"/>
    <w:rsid w:val="00F97151"/>
    <w:rsid w:val="00F97B0A"/>
    <w:rsid w:val="00FA01CA"/>
    <w:rsid w:val="00FA1825"/>
    <w:rsid w:val="00FA4A54"/>
    <w:rsid w:val="00FA59FA"/>
    <w:rsid w:val="00FA5E53"/>
    <w:rsid w:val="00FB0F38"/>
    <w:rsid w:val="00FB2A47"/>
    <w:rsid w:val="00FB3114"/>
    <w:rsid w:val="00FB41E5"/>
    <w:rsid w:val="00FB7230"/>
    <w:rsid w:val="00FC092C"/>
    <w:rsid w:val="00FC24EA"/>
    <w:rsid w:val="00FC4F45"/>
    <w:rsid w:val="00FC6F91"/>
    <w:rsid w:val="00FC71F7"/>
    <w:rsid w:val="00FC79E5"/>
    <w:rsid w:val="00FC7B07"/>
    <w:rsid w:val="00FC7B38"/>
    <w:rsid w:val="00FD1240"/>
    <w:rsid w:val="00FD4269"/>
    <w:rsid w:val="00FD449C"/>
    <w:rsid w:val="00FD5DE6"/>
    <w:rsid w:val="00FD6997"/>
    <w:rsid w:val="00FD71EE"/>
    <w:rsid w:val="00FD7EF9"/>
    <w:rsid w:val="00FE062A"/>
    <w:rsid w:val="00FE080B"/>
    <w:rsid w:val="00FE0FDF"/>
    <w:rsid w:val="00FE12E7"/>
    <w:rsid w:val="00FE14CF"/>
    <w:rsid w:val="00FE1C18"/>
    <w:rsid w:val="00FE36D9"/>
    <w:rsid w:val="00FE41D2"/>
    <w:rsid w:val="00FE5DC3"/>
    <w:rsid w:val="00FE7B0F"/>
    <w:rsid w:val="00FF0010"/>
    <w:rsid w:val="00FF0C36"/>
    <w:rsid w:val="00FF229B"/>
    <w:rsid w:val="00FF3186"/>
    <w:rsid w:val="00FF36DF"/>
    <w:rsid w:val="00FF46B3"/>
    <w:rsid w:val="00FF765F"/>
    <w:rsid w:val="04510EFA"/>
    <w:rsid w:val="0C594C56"/>
    <w:rsid w:val="0DA95E31"/>
    <w:rsid w:val="10FC3E28"/>
    <w:rsid w:val="13FE5BBE"/>
    <w:rsid w:val="17DC1EDD"/>
    <w:rsid w:val="20DE1E7E"/>
    <w:rsid w:val="27641DF2"/>
    <w:rsid w:val="28A15527"/>
    <w:rsid w:val="446F5BA0"/>
    <w:rsid w:val="4A9D45DC"/>
    <w:rsid w:val="6149028F"/>
    <w:rsid w:val="7D066354"/>
    <w:rsid w:val="7F7E6B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8D1DC9B2-C2C6-4C59-AE3D-639C3C5C0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spacing w:line="400" w:lineRule="exact"/>
      <w:jc w:val="center"/>
      <w:outlineLvl w:val="0"/>
    </w:pPr>
    <w:rPr>
      <w:rFonts w:ascii="宋体" w:eastAsia="宋体" w:hAnsi="宋体" w:cs="宋体"/>
      <w:sz w:val="28"/>
      <w:szCs w:val="20"/>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5">
    <w:name w:val="heading 5"/>
    <w:basedOn w:val="a"/>
    <w:next w:val="a"/>
    <w:link w:val="5Char"/>
    <w:semiHidden/>
    <w:unhideWhenUsed/>
    <w:qFormat/>
    <w:pPr>
      <w:keepNext/>
      <w:keepLines/>
      <w:spacing w:before="280" w:after="290" w:line="374" w:lineRule="auto"/>
      <w:outlineLvl w:val="4"/>
    </w:pPr>
    <w:rPr>
      <w:rFonts w:ascii="Times New Roman" w:eastAsia="宋体" w:hAnsi="Times New Roman" w:cs="Times New Roman"/>
      <w:b/>
      <w:bCs/>
      <w:sz w:val="28"/>
      <w:szCs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semiHidden/>
    <w:unhideWhenUsed/>
    <w:qFormat/>
    <w:pPr>
      <w:ind w:firstLineChars="200" w:firstLine="420"/>
    </w:pPr>
  </w:style>
  <w:style w:type="paragraph" w:styleId="a4">
    <w:name w:val="annotation text"/>
    <w:basedOn w:val="a"/>
    <w:link w:val="Char"/>
    <w:uiPriority w:val="99"/>
    <w:semiHidden/>
    <w:unhideWhenUsed/>
    <w:qFormat/>
    <w:pPr>
      <w:jc w:val="left"/>
    </w:pPr>
  </w:style>
  <w:style w:type="paragraph" w:styleId="a5">
    <w:name w:val="Body Text"/>
    <w:basedOn w:val="a"/>
    <w:link w:val="Char0"/>
    <w:qFormat/>
    <w:pPr>
      <w:jc w:val="center"/>
    </w:pPr>
    <w:rPr>
      <w:rFonts w:ascii="长城新魏碑体" w:eastAsia="长城新魏碑体" w:hAnsi="Times New Roman" w:cs="Times New Roman"/>
      <w:sz w:val="52"/>
      <w:szCs w:val="24"/>
    </w:rPr>
  </w:style>
  <w:style w:type="paragraph" w:styleId="a6">
    <w:name w:val="Plain Text"/>
    <w:basedOn w:val="a"/>
    <w:link w:val="Char1"/>
    <w:qFormat/>
    <w:rPr>
      <w:rFonts w:ascii="宋体" w:eastAsia="宋体" w:hAnsi="Courier New" w:cs="Courier New"/>
      <w:szCs w:val="21"/>
    </w:rPr>
  </w:style>
  <w:style w:type="paragraph" w:styleId="a7">
    <w:name w:val="Date"/>
    <w:basedOn w:val="a"/>
    <w:next w:val="a"/>
    <w:link w:val="Char2"/>
    <w:uiPriority w:val="99"/>
    <w:semiHidden/>
    <w:unhideWhenUsed/>
    <w:qFormat/>
    <w:pPr>
      <w:ind w:leftChars="2500" w:left="100"/>
    </w:pPr>
  </w:style>
  <w:style w:type="paragraph" w:styleId="a8">
    <w:name w:val="Balloon Text"/>
    <w:basedOn w:val="a"/>
    <w:link w:val="Char3"/>
    <w:semiHidden/>
    <w:unhideWhenUsed/>
    <w:qFormat/>
    <w:rPr>
      <w:sz w:val="18"/>
      <w:szCs w:val="18"/>
    </w:rPr>
  </w:style>
  <w:style w:type="paragraph" w:styleId="a9">
    <w:name w:val="footer"/>
    <w:basedOn w:val="a"/>
    <w:link w:val="Char4"/>
    <w:uiPriority w:val="99"/>
    <w:unhideWhenUsed/>
    <w:qFormat/>
    <w:pPr>
      <w:tabs>
        <w:tab w:val="center" w:pos="4153"/>
        <w:tab w:val="right" w:pos="8306"/>
      </w:tabs>
      <w:snapToGrid w:val="0"/>
      <w:jc w:val="left"/>
    </w:pPr>
    <w:rPr>
      <w:sz w:val="18"/>
      <w:szCs w:val="18"/>
    </w:rPr>
  </w:style>
  <w:style w:type="paragraph" w:styleId="aa">
    <w:name w:val="header"/>
    <w:basedOn w:val="a"/>
    <w:link w:val="Char5"/>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9344"/>
      </w:tabs>
      <w:snapToGrid w:val="0"/>
      <w:spacing w:line="360" w:lineRule="auto"/>
      <w:jc w:val="center"/>
    </w:pPr>
    <w:rPr>
      <w:rFonts w:ascii="宋体" w:eastAsia="宋体" w:hAnsi="宋体"/>
      <w:b/>
      <w:sz w:val="28"/>
      <w:szCs w:val="28"/>
    </w:rPr>
  </w:style>
  <w:style w:type="paragraph" w:styleId="ab">
    <w:name w:val="List"/>
    <w:basedOn w:val="a"/>
    <w:qFormat/>
    <w:pPr>
      <w:spacing w:line="300" w:lineRule="exact"/>
      <w:jc w:val="center"/>
    </w:pPr>
    <w:rPr>
      <w:rFonts w:ascii="Arial" w:eastAsia="Arial" w:hAnsi="Arial" w:cs="Times New Roman"/>
      <w:szCs w:val="24"/>
    </w:rPr>
  </w:style>
  <w:style w:type="paragraph" w:styleId="20">
    <w:name w:val="toc 2"/>
    <w:basedOn w:val="a"/>
    <w:next w:val="a"/>
    <w:uiPriority w:val="39"/>
    <w:unhideWhenUsed/>
    <w:qFormat/>
    <w:pPr>
      <w:tabs>
        <w:tab w:val="right" w:leader="dot" w:pos="9344"/>
      </w:tabs>
      <w:spacing w:line="480" w:lineRule="auto"/>
      <w:ind w:leftChars="200" w:left="420"/>
    </w:pPr>
  </w:style>
  <w:style w:type="paragraph" w:styleId="ac">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d">
    <w:name w:val="annotation subject"/>
    <w:basedOn w:val="a4"/>
    <w:next w:val="a4"/>
    <w:link w:val="Char6"/>
    <w:uiPriority w:val="99"/>
    <w:semiHidden/>
    <w:unhideWhenUsed/>
    <w:qFormat/>
    <w:rPr>
      <w:b/>
      <w:bCs/>
    </w:rPr>
  </w:style>
  <w:style w:type="table" w:styleId="ae">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qFormat/>
    <w:rPr>
      <w:color w:val="0563C1" w:themeColor="hyperlink"/>
      <w:u w:val="single"/>
    </w:rPr>
  </w:style>
  <w:style w:type="character" w:styleId="af0">
    <w:name w:val="annotation reference"/>
    <w:basedOn w:val="a0"/>
    <w:uiPriority w:val="99"/>
    <w:semiHidden/>
    <w:unhideWhenUsed/>
    <w:qFormat/>
    <w:rPr>
      <w:sz w:val="21"/>
      <w:szCs w:val="21"/>
    </w:rPr>
  </w:style>
  <w:style w:type="character" w:customStyle="1" w:styleId="Char">
    <w:name w:val="批注文字 Char"/>
    <w:basedOn w:val="a0"/>
    <w:link w:val="a4"/>
    <w:uiPriority w:val="99"/>
    <w:semiHidden/>
    <w:qFormat/>
  </w:style>
  <w:style w:type="character" w:customStyle="1" w:styleId="Char2">
    <w:name w:val="日期 Char"/>
    <w:basedOn w:val="a0"/>
    <w:link w:val="a7"/>
    <w:uiPriority w:val="99"/>
    <w:semiHidden/>
    <w:qFormat/>
  </w:style>
  <w:style w:type="character" w:customStyle="1" w:styleId="Char3">
    <w:name w:val="批注框文本 Char"/>
    <w:basedOn w:val="a0"/>
    <w:link w:val="a8"/>
    <w:semiHidden/>
    <w:qFormat/>
    <w:rPr>
      <w:sz w:val="18"/>
      <w:szCs w:val="18"/>
    </w:rPr>
  </w:style>
  <w:style w:type="character" w:customStyle="1" w:styleId="Char4">
    <w:name w:val="页脚 Char"/>
    <w:basedOn w:val="a0"/>
    <w:link w:val="a9"/>
    <w:uiPriority w:val="99"/>
    <w:qFormat/>
    <w:rPr>
      <w:sz w:val="18"/>
      <w:szCs w:val="18"/>
    </w:rPr>
  </w:style>
  <w:style w:type="character" w:customStyle="1" w:styleId="Char5">
    <w:name w:val="页眉 Char"/>
    <w:basedOn w:val="a0"/>
    <w:link w:val="aa"/>
    <w:qFormat/>
    <w:rPr>
      <w:sz w:val="18"/>
      <w:szCs w:val="18"/>
    </w:rPr>
  </w:style>
  <w:style w:type="character" w:customStyle="1" w:styleId="Char6">
    <w:name w:val="批注主题 Char"/>
    <w:basedOn w:val="Char"/>
    <w:link w:val="ad"/>
    <w:uiPriority w:val="99"/>
    <w:semiHidden/>
    <w:qFormat/>
    <w:rPr>
      <w:b/>
      <w:bCs/>
    </w:rPr>
  </w:style>
  <w:style w:type="paragraph" w:customStyle="1" w:styleId="af1">
    <w:name w:val="表格样式"/>
    <w:basedOn w:val="a"/>
    <w:link w:val="Char7"/>
    <w:qFormat/>
    <w:pPr>
      <w:framePr w:wrap="notBeside" w:vAnchor="text" w:hAnchor="text" w:y="1"/>
      <w:adjustRightInd w:val="0"/>
      <w:snapToGrid w:val="0"/>
      <w:jc w:val="center"/>
    </w:pPr>
    <w:rPr>
      <w:rFonts w:hAnsi="宋体"/>
    </w:rPr>
  </w:style>
  <w:style w:type="character" w:customStyle="1" w:styleId="Char7">
    <w:name w:val="表格样式 Char"/>
    <w:basedOn w:val="a0"/>
    <w:link w:val="af1"/>
    <w:qFormat/>
    <w:rPr>
      <w:rFonts w:hAnsi="宋体"/>
    </w:rPr>
  </w:style>
  <w:style w:type="table" w:customStyle="1" w:styleId="Af2">
    <w:name w:val="三线表A"/>
    <w:basedOn w:val="a1"/>
    <w:qFormat/>
    <w:pPr>
      <w:jc w:val="center"/>
    </w:pPr>
    <w:rPr>
      <w:rFonts w:ascii="Times New Roman" w:eastAsia="宋体" w:hAnsi="Times New Roman" w:cs="Times New Roman"/>
      <w:szCs w:val="21"/>
    </w:rPr>
    <w:tblPr>
      <w:tblBorders>
        <w:bottom w:val="single" w:sz="8" w:space="0" w:color="auto"/>
        <w:insideH w:val="single" w:sz="6" w:space="0" w:color="auto"/>
        <w:insideV w:val="single" w:sz="6" w:space="0" w:color="auto"/>
      </w:tblBorders>
    </w:tblPr>
    <w:tcPr>
      <w:vAlign w:val="center"/>
    </w:tcPr>
    <w:tblStylePr w:type="firstRow">
      <w:pPr>
        <w:wordWrap/>
      </w:pPr>
      <w:rPr>
        <w:rFonts w:eastAsia="宋体"/>
        <w:sz w:val="21"/>
        <w:szCs w:val="21"/>
      </w:rPr>
      <w:tblPr/>
      <w:tcPr>
        <w:tcBorders>
          <w:top w:val="single" w:sz="8" w:space="0" w:color="auto"/>
          <w:bottom w:val="single" w:sz="8" w:space="0" w:color="auto"/>
        </w:tcBorders>
      </w:tcPr>
    </w:tblStyle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table" w:customStyle="1" w:styleId="11">
    <w:name w:val="网格型1"/>
    <w:basedOn w:val="a1"/>
    <w:unhideWhenUsed/>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pPr>
      <w:ind w:firstLineChars="200" w:firstLine="420"/>
    </w:pPr>
  </w:style>
  <w:style w:type="character" w:styleId="af4">
    <w:name w:val="Placeholder Text"/>
    <w:basedOn w:val="a0"/>
    <w:uiPriority w:val="99"/>
    <w:semiHidden/>
    <w:qFormat/>
    <w:rPr>
      <w:color w:val="808080"/>
    </w:rPr>
  </w:style>
  <w:style w:type="paragraph" w:customStyle="1" w:styleId="TableParagraph">
    <w:name w:val="Table Paragraph"/>
    <w:basedOn w:val="a"/>
    <w:uiPriority w:val="1"/>
    <w:qFormat/>
    <w:pPr>
      <w:autoSpaceDE w:val="0"/>
      <w:autoSpaceDN w:val="0"/>
      <w:adjustRightInd w:val="0"/>
      <w:jc w:val="left"/>
    </w:pPr>
    <w:rPr>
      <w:rFonts w:ascii="Times New Roman" w:hAnsi="Times New Roman" w:cs="Times New Roman"/>
      <w:kern w:val="0"/>
      <w:sz w:val="24"/>
      <w:szCs w:val="24"/>
    </w:rPr>
  </w:style>
  <w:style w:type="character" w:customStyle="1" w:styleId="Char0">
    <w:name w:val="正文文本 Char"/>
    <w:basedOn w:val="a0"/>
    <w:link w:val="a5"/>
    <w:qFormat/>
    <w:rPr>
      <w:rFonts w:ascii="长城新魏碑体" w:eastAsia="长城新魏碑体" w:hAnsi="Times New Roman" w:cs="Times New Roman"/>
      <w:kern w:val="2"/>
      <w:sz w:val="52"/>
      <w:szCs w:val="24"/>
    </w:rPr>
  </w:style>
  <w:style w:type="paragraph" w:customStyle="1" w:styleId="af5">
    <w:name w:val="－正文"/>
    <w:basedOn w:val="a"/>
    <w:qFormat/>
    <w:pPr>
      <w:spacing w:line="540" w:lineRule="atLeast"/>
      <w:ind w:firstLineChars="200" w:firstLine="200"/>
      <w:jc w:val="left"/>
    </w:pPr>
    <w:rPr>
      <w:rFonts w:ascii="Times New Roman" w:eastAsia="宋体" w:hAnsi="Times New Roman" w:cs="Times New Roman"/>
      <w:spacing w:val="8"/>
      <w:sz w:val="28"/>
      <w:szCs w:val="28"/>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link w:val="CharChar1CharCharCharCharCharCharCharCharCharCharCharCharCharCharCharCharCharCharCharChar1CharChar"/>
    <w:qFormat/>
    <w:pPr>
      <w:spacing w:line="360" w:lineRule="auto"/>
      <w:ind w:firstLineChars="200" w:firstLine="200"/>
    </w:pPr>
    <w:rPr>
      <w:rFonts w:ascii="宋体" w:eastAsia="宋体" w:hAnsi="宋体" w:cs="宋体"/>
      <w:sz w:val="24"/>
      <w:szCs w:val="24"/>
    </w:rPr>
  </w:style>
  <w:style w:type="character" w:customStyle="1" w:styleId="CharChar1CharCharCharCharCharCharCharCharCharCharCharCharCharCharCharCharCharCharCharChar1CharChar">
    <w:name w:val="Char Char1 Char Char Char Char Char Char Char Char Char Char Char Char Char Char Char Char Char Char Char Char1 Char Char"/>
    <w:link w:val="CharChar1CharCharCharCharCharCharCharCharCharCharCharCharCharCharCharCharCharCharCharChar1Char"/>
    <w:qFormat/>
    <w:rPr>
      <w:rFonts w:ascii="宋体" w:eastAsia="宋体" w:hAnsi="宋体" w:cs="宋体"/>
      <w:kern w:val="2"/>
      <w:sz w:val="24"/>
      <w:szCs w:val="24"/>
    </w:rPr>
  </w:style>
  <w:style w:type="character" w:customStyle="1" w:styleId="01Char1">
    <w:name w:val="正文01 Char1"/>
    <w:link w:val="01"/>
    <w:qFormat/>
    <w:locked/>
    <w:rPr>
      <w:kern w:val="2"/>
      <w:sz w:val="24"/>
    </w:rPr>
  </w:style>
  <w:style w:type="paragraph" w:customStyle="1" w:styleId="01">
    <w:name w:val="正文01"/>
    <w:basedOn w:val="a"/>
    <w:link w:val="01Char1"/>
    <w:qFormat/>
    <w:pPr>
      <w:spacing w:before="60" w:line="460" w:lineRule="exact"/>
      <w:ind w:firstLineChars="200" w:firstLine="200"/>
    </w:pPr>
    <w:rPr>
      <w:sz w:val="24"/>
      <w:szCs w:val="20"/>
    </w:rPr>
  </w:style>
  <w:style w:type="paragraph" w:customStyle="1" w:styleId="af6">
    <w:name w:val="表"/>
    <w:basedOn w:val="a"/>
    <w:qFormat/>
    <w:pPr>
      <w:snapToGrid w:val="0"/>
      <w:jc w:val="center"/>
    </w:pPr>
    <w:rPr>
      <w:rFonts w:ascii="Times New Roman" w:eastAsia="宋体" w:hAnsi="Times New Roman" w:cs="Times New Roman"/>
      <w:spacing w:val="2"/>
      <w:szCs w:val="20"/>
    </w:rPr>
  </w:style>
  <w:style w:type="character" w:customStyle="1" w:styleId="AChar">
    <w:name w:val="正文A Char"/>
    <w:link w:val="Af7"/>
    <w:semiHidden/>
    <w:qFormat/>
    <w:locked/>
    <w:rPr>
      <w:rFonts w:ascii="宋体" w:eastAsia="宋体" w:hAnsi="宋体" w:cs="宋体"/>
      <w:kern w:val="2"/>
      <w:sz w:val="24"/>
    </w:rPr>
  </w:style>
  <w:style w:type="paragraph" w:customStyle="1" w:styleId="Af7">
    <w:name w:val="正文A"/>
    <w:basedOn w:val="a"/>
    <w:link w:val="AChar"/>
    <w:semiHidden/>
    <w:qFormat/>
    <w:pPr>
      <w:spacing w:line="540" w:lineRule="exact"/>
    </w:pPr>
    <w:rPr>
      <w:rFonts w:ascii="宋体" w:eastAsia="宋体" w:hAnsi="宋体" w:cs="宋体"/>
      <w:sz w:val="24"/>
      <w:szCs w:val="20"/>
    </w:rPr>
  </w:style>
  <w:style w:type="paragraph" w:customStyle="1" w:styleId="af8">
    <w:name w:val="表格下方正文"/>
    <w:basedOn w:val="a"/>
    <w:qFormat/>
    <w:pPr>
      <w:spacing w:before="300" w:line="460" w:lineRule="exact"/>
      <w:ind w:firstLineChars="200" w:firstLine="200"/>
    </w:pPr>
    <w:rPr>
      <w:rFonts w:ascii="Times New Roman" w:eastAsia="宋体" w:hAnsi="Times New Roman" w:cs="Times New Roman"/>
      <w:sz w:val="24"/>
      <w:szCs w:val="20"/>
    </w:rPr>
  </w:style>
  <w:style w:type="paragraph" w:customStyle="1" w:styleId="af9">
    <w:name w:val="三级标题"/>
    <w:basedOn w:val="a"/>
    <w:qFormat/>
    <w:pPr>
      <w:spacing w:before="300" w:line="460" w:lineRule="exact"/>
      <w:outlineLvl w:val="2"/>
    </w:pPr>
    <w:rPr>
      <w:rFonts w:ascii="Times New Roman" w:eastAsia="宋体" w:hAnsi="Times New Roman" w:cs="Times New Roman"/>
      <w:b/>
      <w:bCs/>
      <w:sz w:val="24"/>
      <w:szCs w:val="24"/>
    </w:rPr>
  </w:style>
  <w:style w:type="paragraph" w:customStyle="1" w:styleId="my">
    <w:name w:val="my"/>
    <w:qFormat/>
    <w:pPr>
      <w:widowControl w:val="0"/>
      <w:spacing w:before="60" w:line="460" w:lineRule="exact"/>
      <w:ind w:firstLineChars="200" w:firstLine="200"/>
    </w:pPr>
    <w:rPr>
      <w:rFonts w:ascii="Times New Roman" w:eastAsia="宋体" w:hAnsi="Times New Roman" w:cs="Times New Roman"/>
      <w:sz w:val="24"/>
      <w:szCs w:val="24"/>
    </w:rPr>
  </w:style>
  <w:style w:type="paragraph" w:customStyle="1" w:styleId="15">
    <w:name w:val="样式 正文缩进正文（首行缩进两字） + 宋体 行距: 1.5 倍行距"/>
    <w:basedOn w:val="a3"/>
    <w:qFormat/>
    <w:pPr>
      <w:adjustRightInd w:val="0"/>
      <w:spacing w:line="300" w:lineRule="auto"/>
      <w:ind w:firstLineChars="0" w:firstLine="482"/>
      <w:jc w:val="left"/>
    </w:pPr>
    <w:rPr>
      <w:rFonts w:ascii="宋体" w:eastAsia="宋体" w:hAnsi="宋体" w:cs="Times New Roman"/>
      <w:sz w:val="24"/>
      <w:szCs w:val="20"/>
    </w:rPr>
  </w:style>
  <w:style w:type="character" w:customStyle="1" w:styleId="Char1">
    <w:name w:val="纯文本 Char"/>
    <w:basedOn w:val="a0"/>
    <w:link w:val="a6"/>
    <w:qFormat/>
    <w:rPr>
      <w:rFonts w:ascii="宋体" w:eastAsia="宋体" w:hAnsi="Courier New" w:cs="Courier New"/>
      <w:kern w:val="2"/>
      <w:sz w:val="21"/>
      <w:szCs w:val="21"/>
    </w:rPr>
  </w:style>
  <w:style w:type="character" w:customStyle="1" w:styleId="1Char">
    <w:name w:val="标题 1 Char"/>
    <w:basedOn w:val="a0"/>
    <w:link w:val="1"/>
    <w:uiPriority w:val="9"/>
    <w:qFormat/>
    <w:rPr>
      <w:rFonts w:ascii="宋体" w:eastAsia="宋体" w:hAnsi="宋体" w:cs="宋体"/>
      <w:kern w:val="2"/>
      <w:sz w:val="28"/>
    </w:rPr>
  </w:style>
  <w:style w:type="character" w:customStyle="1" w:styleId="5Char">
    <w:name w:val="标题 5 Char"/>
    <w:basedOn w:val="a0"/>
    <w:link w:val="5"/>
    <w:semiHidden/>
    <w:qFormat/>
    <w:rPr>
      <w:rFonts w:ascii="Times New Roman" w:eastAsia="宋体" w:hAnsi="Times New Roman" w:cs="Times New Roman"/>
      <w:b/>
      <w:bCs/>
      <w:kern w:val="2"/>
      <w:sz w:val="28"/>
      <w:szCs w:val="28"/>
      <w:lang w:val="zh-CN" w:eastAsia="zh-CN"/>
    </w:rPr>
  </w:style>
  <w:style w:type="character" w:customStyle="1" w:styleId="Char8">
    <w:name w:val="表格正文 Char"/>
    <w:link w:val="afa"/>
    <w:qFormat/>
    <w:locked/>
    <w:rPr>
      <w:kern w:val="2"/>
      <w:sz w:val="21"/>
    </w:rPr>
  </w:style>
  <w:style w:type="paragraph" w:customStyle="1" w:styleId="afa">
    <w:name w:val="表格正文"/>
    <w:basedOn w:val="a"/>
    <w:link w:val="Char8"/>
    <w:qFormat/>
    <w:pPr>
      <w:spacing w:line="360" w:lineRule="exact"/>
      <w:jc w:val="center"/>
    </w:pPr>
    <w:rPr>
      <w:szCs w:val="20"/>
    </w:rPr>
  </w:style>
  <w:style w:type="character" w:customStyle="1" w:styleId="12">
    <w:name w:val="批注引用1"/>
    <w:qFormat/>
    <w:rPr>
      <w:sz w:val="21"/>
      <w:szCs w:val="21"/>
    </w:rPr>
  </w:style>
  <w:style w:type="character" w:customStyle="1" w:styleId="2Char0">
    <w:name w:val="正文文本缩进 2 Char"/>
    <w:link w:val="21"/>
    <w:qFormat/>
    <w:rPr>
      <w:rFonts w:ascii="Times New Roman" w:eastAsia="仿宋_GB2312" w:hAnsi="Times New Roman" w:cs="Times New Roman"/>
      <w:sz w:val="28"/>
    </w:rPr>
  </w:style>
  <w:style w:type="paragraph" w:customStyle="1" w:styleId="21">
    <w:name w:val="正文文本缩进 21"/>
    <w:basedOn w:val="a"/>
    <w:link w:val="2Char0"/>
    <w:qFormat/>
    <w:pPr>
      <w:adjustRightInd w:val="0"/>
      <w:spacing w:line="312" w:lineRule="atLeast"/>
      <w:ind w:firstLine="570"/>
      <w:jc w:val="distribute"/>
      <w:textAlignment w:val="baseline"/>
    </w:pPr>
    <w:rPr>
      <w:rFonts w:ascii="Times New Roman" w:eastAsia="仿宋_GB2312" w:hAnsi="Times New Roman" w:cs="Times New Roman"/>
      <w:kern w:val="0"/>
      <w:sz w:val="28"/>
      <w:szCs w:val="20"/>
    </w:rPr>
  </w:style>
  <w:style w:type="character" w:customStyle="1" w:styleId="2Char">
    <w:name w:val="标题 2 Char"/>
    <w:basedOn w:val="a0"/>
    <w:link w:val="2"/>
    <w:uiPriority w:val="9"/>
    <w:qFormat/>
    <w:rPr>
      <w:rFonts w:asciiTheme="majorHAnsi" w:eastAsiaTheme="majorEastAsia" w:hAnsiTheme="majorHAnsi" w:cstheme="majorBidi"/>
      <w:b/>
      <w:bCs/>
      <w:kern w:val="2"/>
      <w:sz w:val="32"/>
      <w:szCs w:val="32"/>
    </w:rPr>
  </w:style>
  <w:style w:type="character" w:customStyle="1" w:styleId="3Char">
    <w:name w:val="标题 3 Char"/>
    <w:basedOn w:val="a0"/>
    <w:link w:val="3"/>
    <w:uiPriority w:val="9"/>
    <w:qFormat/>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D162CC-39C4-47BC-84FC-32340CCA9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50</Pages>
  <Words>12171</Words>
  <Characters>5636</Characters>
  <Application>Microsoft Office Word</Application>
  <DocSecurity>0</DocSecurity>
  <Lines>46</Lines>
  <Paragraphs>35</Paragraphs>
  <ScaleCrop>false</ScaleCrop>
  <Company>Sky123.Org</Company>
  <LinksUpToDate>false</LinksUpToDate>
  <CharactersWithSpaces>17772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dc:creator>
  <cp:lastModifiedBy>Administrator</cp:lastModifiedBy>
  <cp:revision>98</cp:revision>
  <cp:lastPrinted>2020-01-06T01:14:00Z</cp:lastPrinted>
  <dcterms:created xsi:type="dcterms:W3CDTF">2019-08-21T05:19:00Z</dcterms:created>
  <dcterms:modified xsi:type="dcterms:W3CDTF">2020-12-29T02:16:00Z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